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C9" w:rsidRDefault="00084DC9">
      <w:pPr>
        <w:pStyle w:val="Corpodetexto"/>
        <w:spacing w:before="5"/>
        <w:ind w:left="0"/>
        <w:jc w:val="left"/>
        <w:rPr>
          <w:sz w:val="26"/>
        </w:rPr>
      </w:pPr>
      <w:r>
        <w:rPr>
          <w:noProof/>
        </w:rPr>
        <w:drawing>
          <wp:anchor distT="0" distB="0" distL="114300" distR="114300" simplePos="0" relativeHeight="487532544" behindDoc="0" locked="0" layoutInCell="1" allowOverlap="1" wp14:anchorId="6FA866F4" wp14:editId="2A829AE0">
            <wp:simplePos x="0" y="0"/>
            <wp:positionH relativeFrom="page">
              <wp:posOffset>3654425</wp:posOffset>
            </wp:positionH>
            <wp:positionV relativeFrom="paragraph">
              <wp:posOffset>-448310</wp:posOffset>
            </wp:positionV>
            <wp:extent cx="701040" cy="608954"/>
            <wp:effectExtent l="0" t="0" r="3810" b="1270"/>
            <wp:wrapNone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DC9" w:rsidRPr="007B0C42" w:rsidRDefault="00084DC9" w:rsidP="00084DC9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  <w:r w:rsidRPr="007B0C4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CONSELHO MUNICIPAL DOS DIREITOS DA CRIANÇA E DOADOLESCENTE</w:t>
      </w:r>
    </w:p>
    <w:p w:rsidR="00084DC9" w:rsidRPr="007B0C42" w:rsidRDefault="00084DC9" w:rsidP="00084DC9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232323"/>
        </w:rPr>
      </w:pPr>
      <w:r w:rsidRPr="007B0C42">
        <w:rPr>
          <w:b/>
          <w:bCs/>
          <w:noProof/>
        </w:rPr>
        <w:t xml:space="preserve">CRIADO PELA LEI </w:t>
      </w:r>
      <w:r w:rsidRPr="007B0C42">
        <w:rPr>
          <w:b/>
          <w:bCs/>
          <w:color w:val="232323"/>
        </w:rPr>
        <w:t>FEDERAL Nº 8.069/90 E LEI MUNICIPAL Nº   09/2010</w:t>
      </w:r>
    </w:p>
    <w:p w:rsidR="00CB2D98" w:rsidRPr="007B0C42" w:rsidRDefault="00CB2D98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CB2D98" w:rsidRPr="007B0C42" w:rsidRDefault="00ED6D69">
      <w:pPr>
        <w:ind w:left="101"/>
        <w:rPr>
          <w:rFonts w:ascii="Times New Roman" w:hAnsi="Times New Roman" w:cs="Times New Roman"/>
          <w:b/>
          <w:sz w:val="24"/>
          <w:szCs w:val="24"/>
        </w:rPr>
      </w:pPr>
      <w:r w:rsidRPr="007B0C42">
        <w:rPr>
          <w:rFonts w:ascii="Times New Roman" w:hAnsi="Times New Roman" w:cs="Times New Roman"/>
          <w:b/>
          <w:sz w:val="24"/>
          <w:szCs w:val="24"/>
        </w:rPr>
        <w:t xml:space="preserve">Resolução CMDCA </w:t>
      </w:r>
      <w:r w:rsidR="000E70B9">
        <w:rPr>
          <w:rFonts w:ascii="Times New Roman" w:hAnsi="Times New Roman" w:cs="Times New Roman"/>
          <w:b/>
          <w:sz w:val="24"/>
          <w:szCs w:val="24"/>
        </w:rPr>
        <w:t>Nº</w:t>
      </w:r>
      <w:r w:rsidR="00CB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EF">
        <w:rPr>
          <w:rFonts w:ascii="Times New Roman" w:hAnsi="Times New Roman" w:cs="Times New Roman"/>
          <w:b/>
          <w:sz w:val="24"/>
          <w:szCs w:val="24"/>
        </w:rPr>
        <w:t>06/2023</w:t>
      </w:r>
    </w:p>
    <w:p w:rsidR="00CB2D98" w:rsidRPr="007B0C42" w:rsidRDefault="00CB2D98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CB2D98" w:rsidRPr="007B0C42" w:rsidRDefault="00ED6D69">
      <w:pPr>
        <w:ind w:left="2366" w:right="115"/>
        <w:jc w:val="both"/>
        <w:rPr>
          <w:rFonts w:ascii="Times New Roman" w:hAnsi="Times New Roman" w:cs="Times New Roman"/>
          <w:sz w:val="24"/>
          <w:szCs w:val="24"/>
        </w:rPr>
      </w:pPr>
      <w:r w:rsidRPr="000E70B9">
        <w:rPr>
          <w:rFonts w:ascii="Times New Roman" w:hAnsi="Times New Roman" w:cs="Times New Roman"/>
          <w:b/>
          <w:bCs/>
          <w:sz w:val="24"/>
          <w:szCs w:val="24"/>
        </w:rPr>
        <w:t>Dispõe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sobre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condutas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vedadas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aos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candidatos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 xml:space="preserve">respectivos </w:t>
      </w:r>
      <w:r w:rsidRPr="000E70B9">
        <w:rPr>
          <w:rFonts w:ascii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fiscais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durante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o processo de escolha dos membros do Conselho</w:t>
      </w:r>
      <w:r w:rsidRPr="000E70B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Tutelar</w:t>
      </w:r>
      <w:r w:rsidRPr="000E70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E70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sobre</w:t>
      </w:r>
      <w:r w:rsidRPr="000E70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E70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procedimento</w:t>
      </w:r>
      <w:r w:rsidRPr="000E70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0E70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sua</w:t>
      </w:r>
      <w:r w:rsidRPr="000E70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70B9">
        <w:rPr>
          <w:rFonts w:ascii="Times New Roman" w:hAnsi="Times New Roman" w:cs="Times New Roman"/>
          <w:b/>
          <w:bCs/>
          <w:sz w:val="24"/>
          <w:szCs w:val="24"/>
        </w:rPr>
        <w:t>apuração</w:t>
      </w:r>
      <w:r w:rsidRPr="007B0C42">
        <w:rPr>
          <w:rFonts w:ascii="Times New Roman" w:hAnsi="Times New Roman" w:cs="Times New Roman"/>
          <w:sz w:val="24"/>
          <w:szCs w:val="24"/>
        </w:rPr>
        <w:t>.</w:t>
      </w:r>
    </w:p>
    <w:p w:rsidR="00CB2D98" w:rsidRPr="007B0C42" w:rsidRDefault="00CB2D9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CB2D98" w:rsidRPr="007B0C42" w:rsidRDefault="00ED6D69">
      <w:pPr>
        <w:pStyle w:val="Ttulo1"/>
        <w:tabs>
          <w:tab w:val="left" w:pos="549"/>
          <w:tab w:val="left" w:pos="2171"/>
          <w:tab w:val="left" w:pos="3748"/>
          <w:tab w:val="left" w:pos="4514"/>
          <w:tab w:val="left" w:pos="5890"/>
          <w:tab w:val="left" w:pos="6483"/>
          <w:tab w:val="left" w:pos="7837"/>
          <w:tab w:val="left" w:pos="8244"/>
        </w:tabs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 w:val="0"/>
        </w:rPr>
        <w:t>O</w:t>
      </w:r>
      <w:r w:rsidRPr="007B0C42">
        <w:rPr>
          <w:rFonts w:ascii="Times New Roman" w:hAnsi="Times New Roman" w:cs="Times New Roman"/>
          <w:b w:val="0"/>
        </w:rPr>
        <w:tab/>
      </w:r>
      <w:r w:rsidRPr="007B0C42">
        <w:rPr>
          <w:rFonts w:ascii="Times New Roman" w:hAnsi="Times New Roman" w:cs="Times New Roman"/>
        </w:rPr>
        <w:t>CONSELHO</w:t>
      </w:r>
      <w:r w:rsidRPr="007B0C42">
        <w:rPr>
          <w:rFonts w:ascii="Times New Roman" w:hAnsi="Times New Roman" w:cs="Times New Roman"/>
        </w:rPr>
        <w:tab/>
        <w:t>MUNICIPAL</w:t>
      </w:r>
      <w:r w:rsidRPr="007B0C42">
        <w:rPr>
          <w:rFonts w:ascii="Times New Roman" w:hAnsi="Times New Roman" w:cs="Times New Roman"/>
        </w:rPr>
        <w:tab/>
        <w:t>DOS</w:t>
      </w:r>
      <w:r w:rsidRPr="007B0C42">
        <w:rPr>
          <w:rFonts w:ascii="Times New Roman" w:hAnsi="Times New Roman" w:cs="Times New Roman"/>
        </w:rPr>
        <w:tab/>
        <w:t>DIREITOS</w:t>
      </w:r>
      <w:r w:rsidRPr="007B0C42">
        <w:rPr>
          <w:rFonts w:ascii="Times New Roman" w:hAnsi="Times New Roman" w:cs="Times New Roman"/>
        </w:rPr>
        <w:tab/>
        <w:t>DA</w:t>
      </w:r>
      <w:r w:rsidRPr="007B0C42">
        <w:rPr>
          <w:rFonts w:ascii="Times New Roman" w:hAnsi="Times New Roman" w:cs="Times New Roman"/>
        </w:rPr>
        <w:tab/>
        <w:t>CRIANÇA</w:t>
      </w:r>
      <w:r w:rsidRPr="007B0C42">
        <w:rPr>
          <w:rFonts w:ascii="Times New Roman" w:hAnsi="Times New Roman" w:cs="Times New Roman"/>
        </w:rPr>
        <w:tab/>
        <w:t>E</w:t>
      </w:r>
      <w:r w:rsidRPr="007B0C42">
        <w:rPr>
          <w:rFonts w:ascii="Times New Roman" w:hAnsi="Times New Roman" w:cs="Times New Roman"/>
        </w:rPr>
        <w:tab/>
        <w:t>DO</w:t>
      </w:r>
    </w:p>
    <w:p w:rsidR="00CB2D98" w:rsidRDefault="00ED6D69" w:rsidP="00657C6E">
      <w:pPr>
        <w:pStyle w:val="Corpodetexto"/>
        <w:ind w:right="115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 xml:space="preserve">ADOLESCENTE (CMDCA) do Município de </w:t>
      </w:r>
      <w:r w:rsidR="009C183A">
        <w:rPr>
          <w:rFonts w:ascii="Times New Roman" w:hAnsi="Times New Roman" w:cs="Times New Roman"/>
          <w:b/>
        </w:rPr>
        <w:t xml:space="preserve"> Campestre do Maranhão-MA</w:t>
      </w:r>
      <w:r w:rsidRPr="007B0C42">
        <w:rPr>
          <w:rFonts w:ascii="Times New Roman" w:hAnsi="Times New Roman" w:cs="Times New Roman"/>
        </w:rPr>
        <w:t>, no uso de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 xml:space="preserve">suas atribuições conferidas pela </w:t>
      </w:r>
      <w:r w:rsidR="006135FA" w:rsidRPr="006135FA">
        <w:rPr>
          <w:rFonts w:ascii="Times New Roman" w:hAnsi="Times New Roman" w:cs="Times New Roman"/>
        </w:rPr>
        <w:t>Lei Municipal 09/2010</w:t>
      </w:r>
      <w:r w:rsidRPr="007B0C42">
        <w:rPr>
          <w:rFonts w:ascii="Times New Roman" w:hAnsi="Times New Roman" w:cs="Times New Roman"/>
        </w:rPr>
        <w:t>, bem como pelo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art. 139 da Lei Federal n. 8.069/1990 (Estatuto da Criança e do Adolescente) 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pelo art. 7º da Resolução n. 231/2022 do Conselho Nacional dos Direitos 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Criança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Adolescente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(C</w:t>
      </w:r>
      <w:r w:rsidR="006135FA">
        <w:rPr>
          <w:rFonts w:ascii="Times New Roman" w:hAnsi="Times New Roman" w:cs="Times New Roman"/>
        </w:rPr>
        <w:t>ONANDA</w:t>
      </w:r>
      <w:r w:rsidRPr="007B0C42">
        <w:rPr>
          <w:rFonts w:ascii="Times New Roman" w:hAnsi="Times New Roman" w:cs="Times New Roman"/>
        </w:rPr>
        <w:t>),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que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lhe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conferem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presidência 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Processo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de Escolha dos Membros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do Conselho Tutelar; e</w:t>
      </w:r>
    </w:p>
    <w:p w:rsidR="00657C6E" w:rsidRPr="007B0C42" w:rsidRDefault="00657C6E" w:rsidP="00657C6E">
      <w:pPr>
        <w:pStyle w:val="Corpodetexto"/>
        <w:ind w:right="115"/>
        <w:rPr>
          <w:rFonts w:ascii="Times New Roman" w:hAnsi="Times New Roman" w:cs="Times New Roman"/>
        </w:rPr>
      </w:pPr>
    </w:p>
    <w:p w:rsidR="00CB2D98" w:rsidRPr="007B0C42" w:rsidRDefault="00ED6D69">
      <w:pPr>
        <w:pStyle w:val="Corpodetexto"/>
        <w:ind w:right="116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</w:rPr>
        <w:t>Considerando que o art. 7</w:t>
      </w:r>
      <w:r w:rsidRPr="007B0C42">
        <w:rPr>
          <w:rFonts w:ascii="Times New Roman" w:hAnsi="Times New Roman" w:cs="Times New Roman"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</w:rPr>
        <w:t>, § 1</w:t>
      </w:r>
      <w:r w:rsidRPr="007B0C42">
        <w:rPr>
          <w:rFonts w:ascii="Times New Roman" w:hAnsi="Times New Roman" w:cs="Times New Roman"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</w:rPr>
        <w:t>, “c”, da Resolução n. 231/2022 do Conanda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dispõe que ao CMDCA cabe definir as condutas permitidas e vedadas aos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candidatos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a membros do Conselho Tutelar;</w:t>
      </w:r>
    </w:p>
    <w:p w:rsidR="00CB2D98" w:rsidRPr="007B0C42" w:rsidRDefault="00CB2D9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C0DE4" w:rsidRDefault="00ED6D69">
      <w:pPr>
        <w:pStyle w:val="Corpodetexto"/>
        <w:ind w:right="116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</w:rPr>
        <w:t>Considerando, ainda, que o art. 11, § 7</w:t>
      </w:r>
      <w:r w:rsidRPr="007B0C42">
        <w:rPr>
          <w:rFonts w:ascii="Times New Roman" w:hAnsi="Times New Roman" w:cs="Times New Roman"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</w:rPr>
        <w:t>, incisos III e IX, da Resolução n.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231/2022 do C</w:t>
      </w:r>
      <w:r w:rsidR="0021523E">
        <w:rPr>
          <w:rFonts w:ascii="Times New Roman" w:hAnsi="Times New Roman" w:cs="Times New Roman"/>
        </w:rPr>
        <w:t>ONANDA,</w:t>
      </w:r>
      <w:r w:rsidRPr="007B0C42">
        <w:rPr>
          <w:rFonts w:ascii="Times New Roman" w:hAnsi="Times New Roman" w:cs="Times New Roman"/>
        </w:rPr>
        <w:t xml:space="preserve"> aponta ser atribuição da Comissão Especial do processo</w:t>
      </w:r>
      <w:r w:rsidRPr="007B0C42">
        <w:rPr>
          <w:rFonts w:ascii="Times New Roman" w:hAnsi="Times New Roman" w:cs="Times New Roman"/>
          <w:spacing w:val="-64"/>
        </w:rPr>
        <w:t xml:space="preserve"> </w:t>
      </w:r>
      <w:r w:rsidRPr="007B0C42">
        <w:rPr>
          <w:rFonts w:ascii="Times New Roman" w:hAnsi="Times New Roman" w:cs="Times New Roman"/>
        </w:rPr>
        <w:t xml:space="preserve">de escolha, criada por Resolução </w:t>
      </w:r>
      <w:r w:rsidR="0021523E">
        <w:rPr>
          <w:rFonts w:ascii="Times New Roman" w:hAnsi="Times New Roman" w:cs="Times New Roman"/>
        </w:rPr>
        <w:t xml:space="preserve">N° </w:t>
      </w:r>
      <w:r w:rsidR="00D26731">
        <w:rPr>
          <w:rFonts w:ascii="Times New Roman" w:hAnsi="Times New Roman" w:cs="Times New Roman"/>
        </w:rPr>
        <w:t xml:space="preserve">01/2023 </w:t>
      </w:r>
      <w:r w:rsidRPr="007B0C42">
        <w:rPr>
          <w:rFonts w:ascii="Times New Roman" w:hAnsi="Times New Roman" w:cs="Times New Roman"/>
        </w:rPr>
        <w:t>do CMDCA, analisar e decidir, em primeira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instância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administrativa,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pedidos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impugnação,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denúncias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outros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incidentes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ocorridos durante a campanha e no dia da votação, bem como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resolver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os casos omissos,</w:t>
      </w:r>
    </w:p>
    <w:p w:rsidR="00DC0DE4" w:rsidRDefault="00DC0DE4">
      <w:pPr>
        <w:pStyle w:val="Corpodetexto"/>
        <w:ind w:right="116"/>
        <w:rPr>
          <w:rFonts w:ascii="Times New Roman" w:hAnsi="Times New Roman" w:cs="Times New Roman"/>
        </w:rPr>
      </w:pPr>
    </w:p>
    <w:p w:rsidR="00DC0DE4" w:rsidRDefault="00ED6D69" w:rsidP="00657C6E">
      <w:pPr>
        <w:pStyle w:val="Corpodetexto"/>
        <w:ind w:right="116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RESOLVE:</w:t>
      </w:r>
    </w:p>
    <w:p w:rsidR="00DC0DE4" w:rsidRPr="00AA4B46" w:rsidRDefault="00DC0DE4" w:rsidP="00DC0DE4">
      <w:pPr>
        <w:pStyle w:val="Corpodetexto"/>
        <w:spacing w:before="93"/>
        <w:ind w:right="113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23209694" wp14:editId="343D5E32">
                <wp:simplePos x="0" y="0"/>
                <wp:positionH relativeFrom="page">
                  <wp:posOffset>1536700</wp:posOffset>
                </wp:positionH>
                <wp:positionV relativeFrom="paragraph">
                  <wp:posOffset>158750</wp:posOffset>
                </wp:positionV>
                <wp:extent cx="508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63A1" id="Line 8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12.5pt" to="1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6UxQEAAIEDAAAOAAAAZHJzL2Uyb0RvYy54bWysU02P0zAQvSPxHyzfadJKQIma7qFluRSo&#10;tMsPmNpOYmF7LNtt0n/P2P1YWG6IHEYez8zzmzeT1cNkDTupEDW6ls9nNWfKCZTa9S3/8fz4bslZ&#10;TOAkGHSq5WcV+cP67ZvV6Bu1wAGNVIERiIvN6Fs+pOSbqopiUBbiDL1yFOwwWEjkhr6SAUZCt6Za&#10;1PWHasQgfUChYqTb7SXI1wW/65RI37suqsRMy4lbKjYUe8i2Wq+g6QP4QYsrDfgHFha0o0fvUFtI&#10;wI5B/wVltQgYsUszgbbCrtNClR6om3n9qpunAbwqvZA40d9liv8PVnw77QPTsuWfOHNgaUQ77RRb&#10;ZmVGHxtK2Lh9yL2JyT35HYqfkTncDOB6VRg+nz2VzXNF9UdJdqIn/MP4FSXlwDFhkWnqgs2QJACb&#10;yjTO92moKTFBl+/rZU0jE7dIBc2tzIeYvii0LB9abohxgYXTLqZMA5pbSn7F4aM2pozaODYS18VH&#10;gs6hiEbLHC1O6A8bE9gJ8raUrzT1Ki1DbyEOl7yCcNmjgEcnyzODAvn5ek6gzeVMtIy7ipR1uSh8&#10;QHneh5t4NOfC/7qTeZF+90v1y5+z/gUAAP//AwBQSwMEFAAGAAgAAAAhAIxk2rbbAAAACQEAAA8A&#10;AABkcnMvZG93bnJldi54bWxMT8tOwzAQvCPxD9YicaMOEY8oxKkQqKpAXNoicd3GSxyI12nstuHv&#10;WcQBTjO7O5qdqeaT79WBxtgFNnA5y0ARN8F23Bp43SwuClAxIVvsA5OBL4owr09PKixtOPKKDuvU&#10;KjHhWKIBl9JQah0bRx7jLAzEcnsPo8ck49hqO+JRzH2v8yy70R47lg8OB3pw1Hyu994APi5X6a3I&#10;n2+7J/fysVnslq7YGXN+Nt3fgUo0pT8x/MSX6FBLpm3Ys42qN5Bf5dIlCbkWFIGgkO3vQteV/t+g&#10;/gYAAP//AwBQSwECLQAUAAYACAAAACEAtoM4kv4AAADhAQAAEwAAAAAAAAAAAAAAAAAAAAAAW0Nv&#10;bnRlbnRfVHlwZXNdLnhtbFBLAQItABQABgAIAAAAIQA4/SH/1gAAAJQBAAALAAAAAAAAAAAAAAAA&#10;AC8BAABfcmVscy8ucmVsc1BLAQItABQABgAIAAAAIQD6Mp6UxQEAAIEDAAAOAAAAAAAAAAAAAAAA&#10;AC4CAABkcnMvZTJvRG9jLnhtbFBLAQItABQABgAIAAAAIQCMZNq22wAAAAkBAAAPAAAAAAAAAAAA&#10;AAAAAB8EAABkcnMvZG93bnJldi54bWxQSwUGAAAAAAQABADzAAAAJwUAAAAA&#10;" strokeweight="1pt">
                <w10:wrap anchorx="page"/>
              </v:line>
            </w:pict>
          </mc:Fallback>
        </mc:AlternateContent>
      </w:r>
      <w:r w:rsidRPr="00AA4B46">
        <w:rPr>
          <w:rFonts w:ascii="Times New Roman" w:hAnsi="Times New Roman" w:cs="Times New Roman"/>
          <w:b/>
        </w:rPr>
        <w:t>Art.</w:t>
      </w:r>
      <w:r w:rsidRPr="00AA4B46">
        <w:rPr>
          <w:rFonts w:ascii="Times New Roman" w:hAnsi="Times New Roman" w:cs="Times New Roman"/>
          <w:b/>
          <w:spacing w:val="1"/>
        </w:rPr>
        <w:t xml:space="preserve"> </w:t>
      </w:r>
      <w:r w:rsidRPr="00AA4B46">
        <w:rPr>
          <w:rFonts w:ascii="Times New Roman" w:hAnsi="Times New Roman" w:cs="Times New Roman"/>
          <w:b/>
        </w:rPr>
        <w:t>1</w:t>
      </w:r>
      <w:r w:rsidRPr="00AA4B46">
        <w:rPr>
          <w:rFonts w:ascii="Times New Roman" w:hAnsi="Times New Roman" w:cs="Times New Roman"/>
          <w:b/>
          <w:vertAlign w:val="superscript"/>
        </w:rPr>
        <w:t>o</w:t>
      </w:r>
      <w:r w:rsidRPr="00AA4B46">
        <w:rPr>
          <w:rFonts w:ascii="Times New Roman" w:hAnsi="Times New Roman" w:cs="Times New Roman"/>
          <w:b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campanha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dos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candidatos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membros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Conselho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Tutelar</w:t>
      </w:r>
      <w:r w:rsidRPr="00AA4B46">
        <w:rPr>
          <w:rFonts w:ascii="Times New Roman" w:hAnsi="Times New Roman" w:cs="Times New Roman"/>
          <w:spacing w:val="66"/>
        </w:rPr>
        <w:t xml:space="preserve"> </w:t>
      </w:r>
      <w:r w:rsidRPr="00AA4B46">
        <w:rPr>
          <w:rFonts w:ascii="Times New Roman" w:hAnsi="Times New Roman" w:cs="Times New Roman"/>
        </w:rPr>
        <w:t>é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permitida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somente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após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a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publicação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da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lista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final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dos</w:t>
      </w:r>
      <w:r w:rsidRPr="00AA4B46">
        <w:rPr>
          <w:rFonts w:ascii="Times New Roman" w:hAnsi="Times New Roman" w:cs="Times New Roman"/>
          <w:spacing w:val="30"/>
        </w:rPr>
        <w:t xml:space="preserve"> </w:t>
      </w:r>
      <w:r w:rsidRPr="00AA4B46">
        <w:rPr>
          <w:rFonts w:ascii="Times New Roman" w:hAnsi="Times New Roman" w:cs="Times New Roman"/>
        </w:rPr>
        <w:t>candidatos</w:t>
      </w:r>
      <w:r w:rsidRPr="00AA4B46">
        <w:rPr>
          <w:rFonts w:ascii="Times New Roman" w:hAnsi="Times New Roman" w:cs="Times New Roman"/>
          <w:spacing w:val="15"/>
        </w:rPr>
        <w:t xml:space="preserve"> </w:t>
      </w:r>
      <w:r w:rsidRPr="00AA4B46">
        <w:rPr>
          <w:rFonts w:ascii="Times New Roman" w:hAnsi="Times New Roman" w:cs="Times New Roman"/>
        </w:rPr>
        <w:t>habilitados</w:t>
      </w:r>
      <w:r w:rsidR="00B07A60">
        <w:rPr>
          <w:rFonts w:ascii="Times New Roman" w:hAnsi="Times New Roman" w:cs="Times New Roman"/>
        </w:rPr>
        <w:t xml:space="preserve">   </w:t>
      </w:r>
      <w:r w:rsidRPr="00AA4B46">
        <w:rPr>
          <w:rFonts w:ascii="Times New Roman" w:hAnsi="Times New Roman" w:cs="Times New Roman"/>
          <w:spacing w:val="-65"/>
        </w:rPr>
        <w:t xml:space="preserve"> </w:t>
      </w:r>
      <w:r w:rsidRPr="00AA4B46">
        <w:rPr>
          <w:rFonts w:ascii="Times New Roman" w:hAnsi="Times New Roman" w:cs="Times New Roman"/>
        </w:rPr>
        <w:t>no Processo de Escolha e será encerrada à meia-noite da véspera do dia da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votação.</w:t>
      </w:r>
    </w:p>
    <w:p w:rsidR="00DC0DE4" w:rsidRPr="00AA4B46" w:rsidRDefault="00DC0DE4" w:rsidP="00DC0DE4">
      <w:pPr>
        <w:pStyle w:val="Corpodetexto"/>
        <w:spacing w:before="11"/>
        <w:ind w:left="0"/>
        <w:jc w:val="left"/>
        <w:rPr>
          <w:rFonts w:ascii="Times New Roman" w:hAnsi="Times New Roman" w:cs="Times New Roman"/>
        </w:rPr>
      </w:pPr>
    </w:p>
    <w:p w:rsidR="00DC0DE4" w:rsidRPr="00AA4B46" w:rsidRDefault="00DC0DE4" w:rsidP="00DC0DE4">
      <w:pPr>
        <w:pStyle w:val="Corpodetexto"/>
        <w:ind w:right="118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31536102" wp14:editId="66BD5015">
                <wp:simplePos x="0" y="0"/>
                <wp:positionH relativeFrom="page">
                  <wp:posOffset>1511300</wp:posOffset>
                </wp:positionH>
                <wp:positionV relativeFrom="paragraph">
                  <wp:posOffset>99695</wp:posOffset>
                </wp:positionV>
                <wp:extent cx="508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0462" id="Line 7" o:spid="_x0000_s1026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pt,7.85pt" to="12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yJxQEAAIIDAAAOAAAAZHJzL2Uyb0RvYy54bWysU8Fu2zAMvQ/YPwi6L3YCbC2MOD0k6y7Z&#10;FqDtBzCSbAuVREFS4uTvR8lJunW3YT4Iokg+Pj7Sy4eTNeyoQtToWj6f1ZwpJ1Bq17f85fnx0z1n&#10;MYGTYNCplp9V5A+rjx+Wo2/UAgc0UgVGIC42o2/5kJJvqiqKQVmIM/TKkbPDYCGRGfpKBhgJ3Zpq&#10;UddfqhGD9AGFipFeN5OTrwp+1ymRfnZdVImZlhO3VM5Qzn0+q9USmj6AH7S40IB/YGFBOyp6g9pA&#10;AnYI+i8oq0XAiF2aCbQVdp0WqvRA3czrd908DeBV6YXEif4mU/x/sOLHcReYljQ7kseBpRlttVPs&#10;Lksz+thQxNrtQm5OnNyT36J4jczhegDXq0Lx+ewpbZ4zqj9SshE9FdiP31FSDBwSFp1OXbAZkhRg&#10;pzKO820c6pSYoMfP9X1NpMTVU0FzTfMhpm8KLcuXlhtiXGDhuI0p04DmGpKrOHzUxpRZG8dG4rq4&#10;I+jsimi0zN5ihH6/NoEdIa9L+UpT78Iy9AbiMMUVhGmRAh6cLGUGBfLr5Z5Am+lOtIy7iJR1mRTe&#10;ozzvwlU8GnThf1nKvEm/2yX77ddZ/QIAAP//AwBQSwMEFAAGAAgAAAAhAIZar9TeAAAACQEAAA8A&#10;AABkcnMvZG93bnJldi54bWxMj8FOwzAQRO9I/IO1SNyoQ4A2CnEqBKoqUC9tkbhukyUOxOs0dtvw&#10;9yziAMedGc2+Keaj69SRhtB6NnA9SUARV75uuTHwul1cZaBCRK6x80wGvijAvDw/KzCv/YnXdNzE&#10;RkkJhxwN2Bj7XOtQWXIYJr4nFu/dDw6jnEOj6wFPUu46nSbJVDtsWT5Y7OnRUvW5OTgD+LRcx7cs&#10;fZm1z3b1sV3slzbbG3N5MT7cg4o0xr8w/OALOpTCtPMHroPqDKQ3mWyJYtzNQEkgvZ2KsPsVdFno&#10;/wvKbwAAAP//AwBQSwECLQAUAAYACAAAACEAtoM4kv4AAADhAQAAEwAAAAAAAAAAAAAAAAAAAAAA&#10;W0NvbnRlbnRfVHlwZXNdLnhtbFBLAQItABQABgAIAAAAIQA4/SH/1gAAAJQBAAALAAAAAAAAAAAA&#10;AAAAAC8BAABfcmVscy8ucmVsc1BLAQItABQABgAIAAAAIQDgsKyJxQEAAIIDAAAOAAAAAAAAAAAA&#10;AAAAAC4CAABkcnMvZTJvRG9jLnhtbFBLAQItABQABgAIAAAAIQCGWq/U3gAAAAkBAAAPAAAAAAAA&#10;AAAAAAAAAB8EAABkcnMvZG93bnJldi54bWxQSwUGAAAAAAQABADzAAAAKgUAAAAA&#10;" strokeweight="1pt">
                <w10:wrap anchorx="page"/>
              </v:line>
            </w:pict>
          </mc:Fallback>
        </mc:AlternateContent>
      </w:r>
      <w:r w:rsidRPr="00AA4B46">
        <w:rPr>
          <w:rFonts w:ascii="Times New Roman" w:hAnsi="Times New Roman" w:cs="Times New Roman"/>
          <w:b/>
        </w:rPr>
        <w:t>Art. 2</w:t>
      </w:r>
      <w:r w:rsidRPr="00AA4B46">
        <w:rPr>
          <w:rFonts w:ascii="Times New Roman" w:hAnsi="Times New Roman" w:cs="Times New Roman"/>
          <w:b/>
          <w:vertAlign w:val="superscript"/>
        </w:rPr>
        <w:t>o</w:t>
      </w:r>
      <w:r w:rsidRPr="00AA4B46">
        <w:rPr>
          <w:rFonts w:ascii="Times New Roman" w:hAnsi="Times New Roman" w:cs="Times New Roman"/>
          <w:b/>
        </w:rPr>
        <w:t xml:space="preserve"> </w:t>
      </w:r>
      <w:r w:rsidRPr="00AA4B46">
        <w:rPr>
          <w:rFonts w:ascii="Times New Roman" w:hAnsi="Times New Roman" w:cs="Times New Roman"/>
        </w:rPr>
        <w:t>Serão consideradas condutas vedadas aos candidatos devidamente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habilitados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ao Processo de Escolha dos membros do Conselho Tutelar de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="00531649">
        <w:rPr>
          <w:rFonts w:ascii="Times New Roman" w:hAnsi="Times New Roman" w:cs="Times New Roman"/>
        </w:rPr>
        <w:t>Campestre do M</w:t>
      </w:r>
      <w:r w:rsidR="00AD1346">
        <w:rPr>
          <w:rFonts w:ascii="Times New Roman" w:hAnsi="Times New Roman" w:cs="Times New Roman"/>
        </w:rPr>
        <w:t>a</w:t>
      </w:r>
      <w:r w:rsidR="00531649">
        <w:rPr>
          <w:rFonts w:ascii="Times New Roman" w:hAnsi="Times New Roman" w:cs="Times New Roman"/>
        </w:rPr>
        <w:t>ranhão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aos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seus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prepostos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apoiadores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aquelas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previstas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edital de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abertura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certame,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Lei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Municipal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n.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="00531649">
        <w:rPr>
          <w:rFonts w:ascii="Times New Roman" w:hAnsi="Times New Roman" w:cs="Times New Roman"/>
        </w:rPr>
        <w:t>09/2010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Resolução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n.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231/2022 do Conselho Nacional dos Direitos da Criança e do Adolescente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(C</w:t>
      </w:r>
      <w:r w:rsidR="00531649">
        <w:rPr>
          <w:rFonts w:ascii="Times New Roman" w:hAnsi="Times New Roman" w:cs="Times New Roman"/>
        </w:rPr>
        <w:t>ONANDA</w:t>
      </w:r>
      <w:r w:rsidRPr="00AA4B46">
        <w:rPr>
          <w:rFonts w:ascii="Times New Roman" w:hAnsi="Times New Roman" w:cs="Times New Roman"/>
        </w:rPr>
        <w:t>), com especial destaque ao seu art. 8º.</w:t>
      </w:r>
    </w:p>
    <w:p w:rsidR="00DC0DE4" w:rsidRPr="00AA4B46" w:rsidRDefault="00DC0DE4" w:rsidP="00DC0DE4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C0DE4" w:rsidRPr="00AA4B46" w:rsidRDefault="00DC0DE4" w:rsidP="00DC0DE4">
      <w:pPr>
        <w:pStyle w:val="Corpodetexto"/>
        <w:ind w:right="113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b/>
        </w:rPr>
        <w:t>Art. 3</w:t>
      </w:r>
      <w:r w:rsidRPr="00AA4B46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AA4B46">
        <w:rPr>
          <w:rFonts w:ascii="Times New Roman" w:hAnsi="Times New Roman" w:cs="Times New Roman"/>
          <w:b/>
        </w:rPr>
        <w:t xml:space="preserve"> </w:t>
      </w:r>
      <w:r w:rsidRPr="00AA4B46">
        <w:rPr>
          <w:rFonts w:ascii="Times New Roman" w:hAnsi="Times New Roman" w:cs="Times New Roman"/>
        </w:rPr>
        <w:t>O desrespeito às regras apontadas no art. 2</w:t>
      </w:r>
      <w:r w:rsidRPr="00AA4B46">
        <w:rPr>
          <w:rFonts w:ascii="Times New Roman" w:hAnsi="Times New Roman" w:cs="Times New Roman"/>
          <w:u w:val="thick"/>
          <w:vertAlign w:val="superscript"/>
        </w:rPr>
        <w:t>o</w:t>
      </w:r>
      <w:r w:rsidRPr="00AA4B46">
        <w:rPr>
          <w:rFonts w:ascii="Times New Roman" w:hAnsi="Times New Roman" w:cs="Times New Roman"/>
        </w:rPr>
        <w:t xml:space="preserve"> desta Resolução poderá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caracterizar inidoneidade moral, deixando o candidato passível de impugnação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candidatura,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por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conta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da</w:t>
      </w:r>
      <w:r w:rsidRPr="00AA4B46">
        <w:rPr>
          <w:rFonts w:ascii="Times New Roman" w:hAnsi="Times New Roman" w:cs="Times New Roman"/>
          <w:spacing w:val="66"/>
        </w:rPr>
        <w:t xml:space="preserve"> </w:t>
      </w:r>
      <w:r w:rsidRPr="00AA4B46">
        <w:rPr>
          <w:rFonts w:ascii="Times New Roman" w:hAnsi="Times New Roman" w:cs="Times New Roman"/>
        </w:rPr>
        <w:t>inobservância do requisito previsto no art. 133,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inc. I, da Lei Federal n. 8.069/1990 (Estatuto da Criança e do Adolescente).</w:t>
      </w:r>
    </w:p>
    <w:p w:rsidR="00DC0DE4" w:rsidRPr="00AA4B46" w:rsidRDefault="00DC0DE4" w:rsidP="00DC0DE4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C0DE4" w:rsidRDefault="00DC0DE4" w:rsidP="00DC0DE4">
      <w:pPr>
        <w:pStyle w:val="Corpodetexto"/>
        <w:ind w:right="119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07B624FA" wp14:editId="71B53B25">
                <wp:simplePos x="0" y="0"/>
                <wp:positionH relativeFrom="page">
                  <wp:posOffset>1536700</wp:posOffset>
                </wp:positionH>
                <wp:positionV relativeFrom="paragraph">
                  <wp:posOffset>92075</wp:posOffset>
                </wp:positionV>
                <wp:extent cx="5080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7897" id="Line 6" o:spid="_x0000_s1026" style="position:absolute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7.25pt" to="1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/nxgEAAIIDAAAOAAAAZHJzL2Uyb0RvYy54bWysU01v2zAMvQ/YfxB0X+wEWFcYcXpI1l2y&#10;LUDbH8BIsi1UEgVJiZ1/P0r56NbdhvkgiCL5+PhILx8ma9hRhajRtXw+qzlTTqDUrm/5y/Pjp3vO&#10;YgInwaBTLT+pyB9WHz8sR9+oBQ5opAqMQFxsRt/yISXfVFUUg7IQZ+iVI2eHwUIiM/SVDDASujXV&#10;oq7vqhGD9AGFipFeN2cnXxX8rlMi/ey6qBIzLSduqZyhnPt8VqslNH0AP2hxoQH/wMKCdlT0BrWB&#10;BOwQ9F9QVouAEbs0E2gr7DotVOmBupnX77p5GsCr0guJE/1Npvj/YMWP4y4wLWl2c84cWJrRVjvF&#10;7rI0o48NRazdLuTmxOSe/BbFa2QO1wO4XhWKzydPafOcUf2Rko3oqcB+/I6SYuCQsOg0dcFmSFKA&#10;TWUcp9s41JSYoMfP9X1NMxNXTwXNNc2HmL4ptCxfWm6IcYGF4zamTAOaa0iu4vBRG1NmbRwbievi&#10;C0FnV0SjZfYWI/T7tQnsCHldyleaeheWoTcQh3NcQTgvUsCDk6XMoEB+vdwTaHO+Ey3jLiJlXc4K&#10;71GeduEqHg268L8sZd6k3+2S/fbrrH4BAAD//wMAUEsDBBQABgAIAAAAIQDpyxH23QAAAAkBAAAP&#10;AAAAZHJzL2Rvd25yZXYueG1sTI/BTsMwEETvSPyDtUjcqIPVQpTGqRCoqkBc2iL1uo1NHIjXaey2&#10;4e9ZxAGOOzOafVMuRt+Jkx1iG0jD7SQDYakOpqVGw9t2eZODiAnJYBfIaviyERbV5UWJhQlnWtvT&#10;JjWCSygWqMGl1BdSxtpZj3ESekvsvYfBY+JzaKQZ8MzlvpMqy+6kx5b4g8PePjpbf26OXgM+rdZp&#10;l6uX+/bZvX5sl4eVyw9aX1+ND3MQyY7pLww/+IwOFTPtw5FMFJ0GNVW8JbExnYHggJplLOx/BVmV&#10;8v+C6hsAAP//AwBQSwECLQAUAAYACAAAACEAtoM4kv4AAADhAQAAEwAAAAAAAAAAAAAAAAAAAAAA&#10;W0NvbnRlbnRfVHlwZXNdLnhtbFBLAQItABQABgAIAAAAIQA4/SH/1gAAAJQBAAALAAAAAAAAAAAA&#10;AAAAAC8BAABfcmVscy8ucmVsc1BLAQItABQABgAIAAAAIQA1pk/nxgEAAIIDAAAOAAAAAAAAAAAA&#10;AAAAAC4CAABkcnMvZTJvRG9jLnhtbFBLAQItABQABgAIAAAAIQDpyxH23QAAAAkBAAAPAAAAAAAA&#10;AAAAAAAAACAEAABkcnMvZG93bnJldi54bWxQSwUGAAAAAAQABADzAAAAKgUAAAAA&#10;" strokeweight="1pt">
                <w10:wrap anchorx="page"/>
              </v:line>
            </w:pict>
          </mc:Fallback>
        </mc:AlternateContent>
      </w:r>
      <w:r w:rsidRPr="00AA4B46">
        <w:rPr>
          <w:rFonts w:ascii="Times New Roman" w:hAnsi="Times New Roman" w:cs="Times New Roman"/>
          <w:b/>
        </w:rPr>
        <w:t>Art.</w:t>
      </w:r>
      <w:r w:rsidRPr="00AA4B46">
        <w:rPr>
          <w:rFonts w:ascii="Times New Roman" w:hAnsi="Times New Roman" w:cs="Times New Roman"/>
          <w:b/>
          <w:spacing w:val="1"/>
        </w:rPr>
        <w:t xml:space="preserve"> </w:t>
      </w:r>
      <w:r w:rsidRPr="00AA4B46">
        <w:rPr>
          <w:rFonts w:ascii="Times New Roman" w:hAnsi="Times New Roman" w:cs="Times New Roman"/>
          <w:b/>
        </w:rPr>
        <w:t>4</w:t>
      </w:r>
      <w:r w:rsidRPr="00AA4B46">
        <w:rPr>
          <w:rFonts w:ascii="Times New Roman" w:hAnsi="Times New Roman" w:cs="Times New Roman"/>
          <w:b/>
          <w:vertAlign w:val="superscript"/>
        </w:rPr>
        <w:t>o</w:t>
      </w:r>
      <w:r w:rsidRPr="00AA4B46">
        <w:rPr>
          <w:rFonts w:ascii="Times New Roman" w:hAnsi="Times New Roman" w:cs="Times New Roman"/>
          <w:b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Qualquer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cidadão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ou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candidato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poderá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representar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à</w:t>
      </w:r>
      <w:r w:rsidRPr="00AA4B46">
        <w:rPr>
          <w:rFonts w:ascii="Times New Roman" w:hAnsi="Times New Roman" w:cs="Times New Roman"/>
          <w:spacing w:val="66"/>
        </w:rPr>
        <w:t xml:space="preserve"> </w:t>
      </w:r>
      <w:r w:rsidRPr="00AA4B46">
        <w:rPr>
          <w:rFonts w:ascii="Times New Roman" w:hAnsi="Times New Roman" w:cs="Times New Roman"/>
        </w:rPr>
        <w:t>Comissão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Especial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contra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aquele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que infringir as normas estabelecidas no edital, na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Resolução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n.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231/2022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</w:t>
      </w:r>
      <w:r w:rsidR="00FB1E4A">
        <w:rPr>
          <w:rFonts w:ascii="Times New Roman" w:hAnsi="Times New Roman" w:cs="Times New Roman"/>
        </w:rPr>
        <w:t>ONANDA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ou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Lei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Municipal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</w:t>
      </w:r>
      <w:r w:rsidR="00FB1E4A">
        <w:rPr>
          <w:rFonts w:ascii="Times New Roman" w:hAnsi="Times New Roman" w:cs="Times New Roman"/>
        </w:rPr>
        <w:t>º 09/2010</w:t>
      </w:r>
      <w:r w:rsidRPr="00AA4B46">
        <w:rPr>
          <w:rFonts w:ascii="Times New Roman" w:hAnsi="Times New Roman" w:cs="Times New Roman"/>
        </w:rPr>
        <w:t>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instruindo a representação com provas ou indícios de provas da infração.</w:t>
      </w:r>
    </w:p>
    <w:p w:rsidR="000E70B9" w:rsidRPr="00AA4B46" w:rsidRDefault="000E70B9" w:rsidP="002F7AE5">
      <w:pPr>
        <w:pStyle w:val="Corpodetexto"/>
        <w:ind w:left="0" w:right="119"/>
        <w:rPr>
          <w:rFonts w:ascii="Times New Roman" w:hAnsi="Times New Roman" w:cs="Times New Roman"/>
        </w:rPr>
      </w:pPr>
    </w:p>
    <w:p w:rsidR="00DC0DE4" w:rsidRPr="00AA4B46" w:rsidRDefault="00DC0DE4" w:rsidP="00DC0DE4">
      <w:pPr>
        <w:pStyle w:val="Corpodetexto"/>
        <w:ind w:right="128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b/>
        </w:rPr>
        <w:t xml:space="preserve">§1º </w:t>
      </w:r>
      <w:r w:rsidRPr="00AA4B46">
        <w:rPr>
          <w:rFonts w:ascii="Times New Roman" w:hAnsi="Times New Roman" w:cs="Times New Roman"/>
        </w:rPr>
        <w:t>Cabe à Comissão Especial registrar e fornecer protocolo ao representante,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para acompanhamento do procedimento instaurado.</w:t>
      </w:r>
    </w:p>
    <w:p w:rsidR="00DC0DE4" w:rsidRDefault="00DC0DE4" w:rsidP="00DC0DE4">
      <w:pPr>
        <w:pStyle w:val="Corpodetexto"/>
        <w:ind w:right="117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b/>
        </w:rPr>
        <w:t>§2º</w:t>
      </w:r>
      <w:r w:rsidRPr="00AA4B46">
        <w:rPr>
          <w:rFonts w:ascii="Times New Roman" w:hAnsi="Times New Roman" w:cs="Times New Roman"/>
          <w:b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Serão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admitidas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denúncias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anônimas,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desde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que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acompanhada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elementos mínimos de prova ou com indicação da forma que a Comissão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Especial pode acessá-la.</w:t>
      </w:r>
    </w:p>
    <w:p w:rsidR="00E40AEC" w:rsidRPr="00AA4B46" w:rsidRDefault="00E40AEC" w:rsidP="00DC0DE4">
      <w:pPr>
        <w:pStyle w:val="Corpodetexto"/>
        <w:ind w:right="117"/>
        <w:rPr>
          <w:rFonts w:ascii="Times New Roman" w:hAnsi="Times New Roman" w:cs="Times New Roman"/>
        </w:rPr>
      </w:pPr>
    </w:p>
    <w:p w:rsidR="00DC0DE4" w:rsidRPr="00AA4B46" w:rsidRDefault="00DC0DE4" w:rsidP="002F1BCC">
      <w:pPr>
        <w:pStyle w:val="Corpodetexto"/>
        <w:ind w:left="0" w:right="122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b/>
        </w:rPr>
        <w:lastRenderedPageBreak/>
        <w:t xml:space="preserve">§3º </w:t>
      </w:r>
      <w:r w:rsidRPr="00AA4B46">
        <w:rPr>
          <w:rFonts w:ascii="Times New Roman" w:hAnsi="Times New Roman" w:cs="Times New Roman"/>
        </w:rPr>
        <w:t>Caso o denunciante assim solicite, a Comissão Especial pode decretar,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havendo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fundamentos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legítimos,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sigilo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seu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nome,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facultando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acesso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apenas ao Ministério Público e à autoridade judiciária, caso solicitado.</w:t>
      </w:r>
    </w:p>
    <w:p w:rsidR="00DC0DE4" w:rsidRPr="00AD1346" w:rsidRDefault="00DC0DE4" w:rsidP="00161811">
      <w:pPr>
        <w:pStyle w:val="Corpodetexto"/>
        <w:ind w:left="0" w:right="119"/>
        <w:rPr>
          <w:rFonts w:ascii="Times New Roman" w:hAnsi="Times New Roman" w:cs="Times New Roman"/>
        </w:rPr>
      </w:pPr>
      <w:r w:rsidRPr="00AD1346">
        <w:rPr>
          <w:rFonts w:ascii="Times New Roman" w:hAnsi="Times New Roman" w:cs="Times New Roman"/>
          <w:b/>
        </w:rPr>
        <w:t>§4º</w:t>
      </w:r>
      <w:r w:rsidRPr="00AD1346">
        <w:rPr>
          <w:rFonts w:ascii="Times New Roman" w:hAnsi="Times New Roman" w:cs="Times New Roman"/>
          <w:b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As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denúncias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poderão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ser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encaminhadas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pessoalmente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à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Comissão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 xml:space="preserve">Especial, que as receberá nos dias úteis na Rua </w:t>
      </w:r>
      <w:r w:rsidR="00CF0D10" w:rsidRPr="00AD1346">
        <w:rPr>
          <w:rFonts w:ascii="Times New Roman" w:hAnsi="Times New Roman" w:cs="Times New Roman"/>
        </w:rPr>
        <w:t>Justino Texeira de Miranda</w:t>
      </w:r>
      <w:r w:rsidRPr="00AD1346">
        <w:rPr>
          <w:rFonts w:ascii="Times New Roman" w:hAnsi="Times New Roman" w:cs="Times New Roman"/>
        </w:rPr>
        <w:t>, n.</w:t>
      </w:r>
      <w:r w:rsidR="00CF0D10" w:rsidRPr="00AD1346">
        <w:rPr>
          <w:rFonts w:ascii="Times New Roman" w:hAnsi="Times New Roman" w:cs="Times New Roman"/>
        </w:rPr>
        <w:t xml:space="preserve"> 65, Bairro, Prefeitura</w:t>
      </w:r>
      <w:r w:rsidRPr="00AD1346">
        <w:rPr>
          <w:rFonts w:ascii="Times New Roman" w:hAnsi="Times New Roman" w:cs="Times New Roman"/>
        </w:rPr>
        <w:t>,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 xml:space="preserve">cidade, </w:t>
      </w:r>
      <w:r w:rsidR="00CF0D10" w:rsidRPr="00AD1346">
        <w:rPr>
          <w:rFonts w:ascii="Times New Roman" w:hAnsi="Times New Roman" w:cs="Times New Roman"/>
        </w:rPr>
        <w:t xml:space="preserve">Campestre do Maranhão , </w:t>
      </w:r>
      <w:r w:rsidRPr="00AD1346">
        <w:rPr>
          <w:rFonts w:ascii="Times New Roman" w:hAnsi="Times New Roman" w:cs="Times New Roman"/>
        </w:rPr>
        <w:t xml:space="preserve">no horário de </w:t>
      </w:r>
      <w:r w:rsidR="00CF0D10" w:rsidRPr="00AD1346">
        <w:rPr>
          <w:rFonts w:ascii="Times New Roman" w:hAnsi="Times New Roman" w:cs="Times New Roman"/>
        </w:rPr>
        <w:t>8h00  as 12h00 ( de segunda a sexta feira)</w:t>
      </w:r>
    </w:p>
    <w:p w:rsidR="00DC0DE4" w:rsidRPr="00FE1731" w:rsidRDefault="00DC0DE4" w:rsidP="00161811">
      <w:pPr>
        <w:pStyle w:val="Corpodetexto"/>
        <w:ind w:left="0" w:right="119"/>
        <w:rPr>
          <w:rFonts w:ascii="Times New Roman" w:hAnsi="Times New Roman" w:cs="Times New Roman"/>
          <w:b/>
          <w:bCs/>
        </w:rPr>
      </w:pPr>
      <w:r w:rsidRPr="00AD1346">
        <w:rPr>
          <w:rFonts w:ascii="Times New Roman" w:hAnsi="Times New Roman" w:cs="Times New Roman"/>
          <w:b/>
        </w:rPr>
        <w:t>§5º</w:t>
      </w:r>
      <w:r w:rsidRPr="00AD1346">
        <w:rPr>
          <w:rFonts w:ascii="Times New Roman" w:hAnsi="Times New Roman" w:cs="Times New Roman"/>
          <w:b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As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denúncias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poderão também ser encaminhadas por telefone para o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AD1346">
        <w:rPr>
          <w:rFonts w:ascii="Times New Roman" w:hAnsi="Times New Roman" w:cs="Times New Roman"/>
        </w:rPr>
        <w:t>número</w:t>
      </w:r>
      <w:r w:rsidRPr="00AD1346">
        <w:rPr>
          <w:rFonts w:ascii="Times New Roman" w:hAnsi="Times New Roman" w:cs="Times New Roman"/>
          <w:spacing w:val="1"/>
        </w:rPr>
        <w:t xml:space="preserve"> </w:t>
      </w:r>
      <w:r w:rsidRPr="00FE1731">
        <w:rPr>
          <w:rFonts w:ascii="Times New Roman" w:hAnsi="Times New Roman" w:cs="Times New Roman"/>
          <w:b/>
          <w:bCs/>
        </w:rPr>
        <w:t>(</w:t>
      </w:r>
      <w:r w:rsidR="00AD1346" w:rsidRPr="00FE1731">
        <w:rPr>
          <w:rFonts w:ascii="Times New Roman" w:hAnsi="Times New Roman" w:cs="Times New Roman"/>
          <w:b/>
          <w:bCs/>
        </w:rPr>
        <w:t>99</w:t>
      </w:r>
      <w:r w:rsidRPr="00FE1731">
        <w:rPr>
          <w:rFonts w:ascii="Times New Roman" w:hAnsi="Times New Roman" w:cs="Times New Roman"/>
          <w:b/>
          <w:bCs/>
        </w:rPr>
        <w:t>)</w:t>
      </w:r>
      <w:r w:rsidR="00AD1346" w:rsidRPr="00FE1731">
        <w:rPr>
          <w:rFonts w:ascii="Times New Roman" w:hAnsi="Times New Roman" w:cs="Times New Roman"/>
          <w:b/>
          <w:bCs/>
        </w:rPr>
        <w:t>9 8518</w:t>
      </w:r>
      <w:r w:rsidR="00FE1731">
        <w:rPr>
          <w:rFonts w:ascii="Times New Roman" w:hAnsi="Times New Roman" w:cs="Times New Roman"/>
          <w:b/>
          <w:bCs/>
        </w:rPr>
        <w:t xml:space="preserve"> </w:t>
      </w:r>
      <w:r w:rsidR="00AD1346" w:rsidRPr="00FE1731">
        <w:rPr>
          <w:rFonts w:ascii="Times New Roman" w:hAnsi="Times New Roman" w:cs="Times New Roman"/>
          <w:b/>
          <w:bCs/>
        </w:rPr>
        <w:t>0879</w:t>
      </w:r>
      <w:r w:rsidRPr="00FE173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E1731">
        <w:rPr>
          <w:rFonts w:ascii="Times New Roman" w:hAnsi="Times New Roman" w:cs="Times New Roman"/>
          <w:b/>
          <w:bCs/>
        </w:rPr>
        <w:t>(com</w:t>
      </w:r>
      <w:r w:rsidRPr="00FE173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E1731">
        <w:rPr>
          <w:rFonts w:ascii="Times New Roman" w:hAnsi="Times New Roman" w:cs="Times New Roman"/>
          <w:b/>
          <w:bCs/>
        </w:rPr>
        <w:t>WhatsApp)</w:t>
      </w:r>
      <w:r w:rsidRPr="00FE1731">
        <w:rPr>
          <w:rFonts w:ascii="Times New Roman" w:hAnsi="Times New Roman" w:cs="Times New Roman"/>
          <w:b/>
          <w:bCs/>
          <w:spacing w:val="1"/>
        </w:rPr>
        <w:t xml:space="preserve"> </w:t>
      </w:r>
    </w:p>
    <w:p w:rsidR="00DC0DE4" w:rsidRPr="00AA4B46" w:rsidRDefault="00DC0DE4" w:rsidP="00161811">
      <w:pPr>
        <w:pStyle w:val="Corpodetexto"/>
        <w:ind w:left="0" w:right="117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b/>
        </w:rPr>
        <w:t>§6º</w:t>
      </w:r>
      <w:r w:rsidRPr="00AA4B46">
        <w:rPr>
          <w:rFonts w:ascii="Times New Roman" w:hAnsi="Times New Roman" w:cs="Times New Roman"/>
          <w:b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Caso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qualquer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membro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do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CMDCA tome conhecimento da prática de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conduta vedada, por qualquer meio, deverá imediatamente comunicar o fato e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as provas a que teve acesso à Comissão Especial, para instauração, de ofício,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do respectivo procedimento administrativo.</w:t>
      </w:r>
    </w:p>
    <w:p w:rsidR="00DC0DE4" w:rsidRPr="00AA4B46" w:rsidRDefault="00DC0DE4" w:rsidP="00161811">
      <w:pPr>
        <w:pStyle w:val="Corpodetexto"/>
        <w:ind w:left="0" w:right="124"/>
        <w:rPr>
          <w:rFonts w:ascii="Times New Roman" w:hAnsi="Times New Roman" w:cs="Times New Roman"/>
        </w:rPr>
      </w:pPr>
      <w:r w:rsidRPr="00AA4B46">
        <w:rPr>
          <w:rFonts w:ascii="Times New Roman" w:hAnsi="Times New Roman" w:cs="Times New Roman"/>
          <w:b/>
        </w:rPr>
        <w:t xml:space="preserve">§ 7º </w:t>
      </w:r>
      <w:r w:rsidRPr="00AA4B46">
        <w:rPr>
          <w:rFonts w:ascii="Times New Roman" w:hAnsi="Times New Roman" w:cs="Times New Roman"/>
        </w:rPr>
        <w:t>O Ministério Público será cientificado da instauração de todo e qualquer</w:t>
      </w:r>
      <w:r w:rsidRPr="00AA4B46">
        <w:rPr>
          <w:rFonts w:ascii="Times New Roman" w:hAnsi="Times New Roman" w:cs="Times New Roman"/>
          <w:spacing w:val="1"/>
        </w:rPr>
        <w:t xml:space="preserve"> </w:t>
      </w:r>
      <w:r w:rsidRPr="00AA4B46">
        <w:rPr>
          <w:rFonts w:ascii="Times New Roman" w:hAnsi="Times New Roman" w:cs="Times New Roman"/>
        </w:rPr>
        <w:t>procedimento instaurado pela Comissão Especial.</w:t>
      </w:r>
    </w:p>
    <w:p w:rsidR="00DC0DE4" w:rsidRPr="00AA4B46" w:rsidRDefault="00DC0DE4" w:rsidP="00DC0DE4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C0DE4" w:rsidRDefault="00DC0DE4" w:rsidP="00706EC8">
      <w:pPr>
        <w:jc w:val="both"/>
        <w:rPr>
          <w:rFonts w:ascii="Times New Roman" w:hAnsi="Times New Roman" w:cs="Times New Roman"/>
          <w:sz w:val="24"/>
          <w:szCs w:val="24"/>
        </w:rPr>
      </w:pPr>
      <w:r w:rsidRPr="00AA4B46">
        <w:rPr>
          <w:rFonts w:ascii="Times New Roman" w:hAnsi="Times New Roman" w:cs="Times New Roman"/>
          <w:b/>
          <w:sz w:val="24"/>
          <w:szCs w:val="24"/>
        </w:rPr>
        <w:t>Art.</w:t>
      </w:r>
      <w:r w:rsidRPr="00AA4B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b/>
          <w:sz w:val="24"/>
          <w:szCs w:val="24"/>
        </w:rPr>
        <w:t>5</w:t>
      </w:r>
      <w:r w:rsidRPr="00AA4B46">
        <w:rPr>
          <w:rFonts w:ascii="Times New Roman" w:hAnsi="Times New Roman" w:cs="Times New Roman"/>
          <w:b/>
          <w:sz w:val="24"/>
          <w:szCs w:val="24"/>
          <w:u w:val="thick"/>
          <w:vertAlign w:val="superscript"/>
        </w:rPr>
        <w:t>o</w:t>
      </w:r>
      <w:r w:rsidRPr="00AA4B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No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prazo</w:t>
      </w:r>
      <w:r w:rsidRPr="00AA4B4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de 1 (um) dia contado do recebimento da notícia da infração</w:t>
      </w:r>
      <w:r w:rsidRPr="00AA4B46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às condutas vedadas previstas nesta Resolução, a Comissão Especial deverá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instaurar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procedimento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administrativo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para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a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devida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apuração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de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sua</w:t>
      </w:r>
      <w:r w:rsidR="00471105">
        <w:rPr>
          <w:rFonts w:ascii="Times New Roman" w:hAnsi="Times New Roman" w:cs="Times New Roman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ocorrência,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expedindo-se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notificação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ao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infrator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para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que,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se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desejar,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apresente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defesa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no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prazo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de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2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(dois)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dias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contados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recebimento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da</w:t>
      </w:r>
      <w:r w:rsidRPr="00AA4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notificação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(art.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11,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§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3</w:t>
      </w:r>
      <w:r w:rsidRPr="00AA4B46">
        <w:rPr>
          <w:rFonts w:ascii="Times New Roman" w:hAnsi="Times New Roman" w:cs="Times New Roman"/>
          <w:sz w:val="24"/>
          <w:szCs w:val="24"/>
          <w:u w:val="thick"/>
          <w:vertAlign w:val="superscript"/>
        </w:rPr>
        <w:t>o</w:t>
      </w:r>
      <w:r w:rsidRPr="00AA4B46">
        <w:rPr>
          <w:rFonts w:ascii="Times New Roman" w:hAnsi="Times New Roman" w:cs="Times New Roman"/>
          <w:sz w:val="24"/>
          <w:szCs w:val="24"/>
        </w:rPr>
        <w:t>,</w:t>
      </w:r>
      <w:r w:rsidRPr="00AA4B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inc.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I,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da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Resolução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n.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231/2022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do</w:t>
      </w:r>
      <w:r w:rsidRPr="00AA4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B46">
        <w:rPr>
          <w:rFonts w:ascii="Times New Roman" w:hAnsi="Times New Roman" w:cs="Times New Roman"/>
          <w:sz w:val="24"/>
          <w:szCs w:val="24"/>
        </w:rPr>
        <w:t>Conanda</w:t>
      </w:r>
    </w:p>
    <w:p w:rsidR="00C64537" w:rsidRDefault="00C64537" w:rsidP="00706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37" w:rsidRPr="007B0C42" w:rsidRDefault="00C64537" w:rsidP="00C64537">
      <w:pPr>
        <w:pStyle w:val="Corpodetexto"/>
        <w:spacing w:before="77"/>
        <w:ind w:right="115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 xml:space="preserve">Parágrafo único. </w:t>
      </w:r>
      <w:r w:rsidRPr="007B0C42">
        <w:rPr>
          <w:rFonts w:ascii="Times New Roman" w:hAnsi="Times New Roman" w:cs="Times New Roman"/>
        </w:rPr>
        <w:t>Havendo motivo relevante e comprovado o perigo na demora</w:t>
      </w:r>
      <w:r w:rsidRPr="007B0C42">
        <w:rPr>
          <w:rFonts w:ascii="Times New Roman" w:hAnsi="Times New Roman" w:cs="Times New Roman"/>
          <w:spacing w:val="-64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julgamento,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Comissão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poderá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determinar,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fundamentadamente</w:t>
      </w:r>
      <w:r w:rsidRPr="007B0C42">
        <w:rPr>
          <w:rFonts w:ascii="Times New Roman" w:hAnsi="Times New Roman" w:cs="Times New Roman"/>
          <w:spacing w:val="66"/>
        </w:rPr>
        <w:t xml:space="preserve"> </w:t>
      </w:r>
      <w:r w:rsidRPr="007B0C42">
        <w:rPr>
          <w:rFonts w:ascii="Times New Roman" w:hAnsi="Times New Roman" w:cs="Times New Roman"/>
        </w:rPr>
        <w:t>em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medida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liminar,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retirada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imediata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ou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suspensão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propaganda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recolhimento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do material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de campanha considerado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irregular.</w:t>
      </w:r>
    </w:p>
    <w:p w:rsidR="00C64537" w:rsidRPr="007B0C42" w:rsidRDefault="00C64537" w:rsidP="00C64537">
      <w:pPr>
        <w:pStyle w:val="Corpodetexto"/>
        <w:spacing w:before="11"/>
        <w:ind w:left="0"/>
        <w:jc w:val="left"/>
        <w:rPr>
          <w:rFonts w:ascii="Times New Roman" w:hAnsi="Times New Roman" w:cs="Times New Roman"/>
        </w:rPr>
      </w:pPr>
    </w:p>
    <w:p w:rsidR="00C64537" w:rsidRPr="007B0C42" w:rsidRDefault="00C64537" w:rsidP="00C64537">
      <w:pPr>
        <w:pStyle w:val="Corpodetexto"/>
        <w:ind w:right="128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Art. 6</w:t>
      </w:r>
      <w:r w:rsidRPr="007B0C42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  <w:b/>
        </w:rPr>
        <w:t xml:space="preserve"> </w:t>
      </w:r>
      <w:r w:rsidRPr="007B0C42">
        <w:rPr>
          <w:rFonts w:ascii="Times New Roman" w:hAnsi="Times New Roman" w:cs="Times New Roman"/>
        </w:rPr>
        <w:t>A Comissão Especial poderá, no prazo de 2 (dois) dias do término 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prazo da defesa:</w:t>
      </w:r>
    </w:p>
    <w:p w:rsidR="00C64537" w:rsidRPr="007B0C42" w:rsidRDefault="00C64537" w:rsidP="00C64537">
      <w:pPr>
        <w:pStyle w:val="PargrafodaLista"/>
        <w:numPr>
          <w:ilvl w:val="0"/>
          <w:numId w:val="2"/>
        </w:numPr>
        <w:tabs>
          <w:tab w:val="left" w:pos="3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C42">
        <w:rPr>
          <w:rFonts w:ascii="Times New Roman" w:hAnsi="Times New Roman" w:cs="Times New Roman"/>
          <w:sz w:val="24"/>
          <w:szCs w:val="24"/>
        </w:rPr>
        <w:t>–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arquivar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o procedimento administrativo, se entender não configurada a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infração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ou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não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houver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provas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suficientes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da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autoria,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notificando-se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representado e o representante, se for o caso;</w:t>
      </w:r>
    </w:p>
    <w:p w:rsidR="00C64537" w:rsidRPr="007B0C42" w:rsidRDefault="00C64537" w:rsidP="00C64537">
      <w:pPr>
        <w:pStyle w:val="PargrafodaLista"/>
        <w:numPr>
          <w:ilvl w:val="0"/>
          <w:numId w:val="2"/>
        </w:numPr>
        <w:tabs>
          <w:tab w:val="left" w:pos="33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C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1923A362" wp14:editId="073FB3B5">
                <wp:simplePos x="0" y="0"/>
                <wp:positionH relativeFrom="page">
                  <wp:posOffset>5969000</wp:posOffset>
                </wp:positionH>
                <wp:positionV relativeFrom="paragraph">
                  <wp:posOffset>274955</wp:posOffset>
                </wp:positionV>
                <wp:extent cx="508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BE9A" id="Line 5" o:spid="_x0000_s1026" style="position:absolute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pt,21.65pt" to="47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pUxQEAAIIDAAAOAAAAZHJzL2Uyb0RvYy54bWysU01v2zAMvQ/YfxB0X+wE6FYYcXpI1l2y&#10;LUDbH8BIsi1UEgVJiZ1/P0r56NbdhvkgiCL5+PhILx8ma9hRhajRtXw+qzlTTqDUrm/5y/Pjp3vO&#10;YgInwaBTLT+pyB9WHz8sR9+oBQ5opAqMQFxsRt/yISXfVFUUg7IQZ+iVI2eHwUIiM/SVDDASujXV&#10;oq4/VyMG6QMKFSO9bs5Ovir4XadE+tl1USVmWk7cUjlDOff5rFZLaPoAftDiQgP+gYUF7ajoDWoD&#10;Cdgh6L+grBYBI3ZpJtBW2HVaqNIDdTOv33XzNIBXpRcSJ/qbTPH/wYofx11gWtLsFpw5sDSjrXaK&#10;3WVpRh8bili7XcjNick9+S2K18gcrgdwvSoUn0+e0uY5o/ojJRvRU4H9+B0lxcAhYdFp6oLNkKQA&#10;m8o4TrdxqCkxQY939X1NMxNXTwXNNc2HmL4ptCxfWm6IcYGF4zamTAOaa0iu4vBRG1NmbRwbc7Nf&#10;CDq7Ihots7cYod+vTWBHyOtSvtLUu7AMvYE4nOMKwnmRAh6cLGUGBfLr5Z5Am/OdaBl3ESnrclZ4&#10;j/K0C1fxaNCF/2Up8yb9bpfst19n9QsAAP//AwBQSwMEFAAGAAgAAAAhAM9p4+TeAAAACQEAAA8A&#10;AABkcnMvZG93bnJldi54bWxMj8FOwzAQRO9I/IO1SNyoQxtBGuJUCFRVIC5tkbhukyUOxOs0dtvw&#10;9yziAMedHc28KRaj69SRhtB6NnA9SUARV75uuTHwul1eZaBCRK6x80wGvijAojw/KzCv/YnXdNzE&#10;RkkIhxwN2Bj7XOtQWXIYJr4nlt+7HxxGOYdG1wOeJNx1epokN9phy9JgsacHS9Xn5uAM4ONqHd+y&#10;6fNt+2RfPrbL/cpme2MuL8b7O1CRxvhnhh98QYdSmHb+wHVQnYF5msiWaCCdzUCJYZ5mIux+BV0W&#10;+v+C8hsAAP//AwBQSwECLQAUAAYACAAAACEAtoM4kv4AAADhAQAAEwAAAAAAAAAAAAAAAAAAAAAA&#10;W0NvbnRlbnRfVHlwZXNdLnhtbFBLAQItABQABgAIAAAAIQA4/SH/1gAAAJQBAAALAAAAAAAAAAAA&#10;AAAAAC8BAABfcmVscy8ucmVsc1BLAQItABQABgAIAAAAIQBKnWpUxQEAAIIDAAAOAAAAAAAAAAAA&#10;AAAAAC4CAABkcnMvZTJvRG9jLnhtbFBLAQItABQABgAIAAAAIQDPaePk3gAAAAkBAAAPAAAAAAAA&#10;AAAAAAAAAB8EAABkcnMvZG93bnJldi54bWxQSwUGAAAAAAQABADzAAAAKgUAAAAA&#10;" strokeweight="1pt">
                <w10:wrap anchorx="page"/>
              </v:line>
            </w:pict>
          </mc:Fallback>
        </mc:AlternateContent>
      </w:r>
      <w:r w:rsidRPr="007B0C42">
        <w:rPr>
          <w:rFonts w:ascii="Times New Roman" w:hAnsi="Times New Roman" w:cs="Times New Roman"/>
          <w:sz w:val="24"/>
          <w:szCs w:val="24"/>
        </w:rPr>
        <w:t>– determinar a produção de provas em reunião designada no máximo em 2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 xml:space="preserve">(dois) dias contados do decurso do prazo previsto no </w:t>
      </w:r>
      <w:r w:rsidRPr="007B0C42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7B0C42">
        <w:rPr>
          <w:rFonts w:ascii="Times New Roman" w:hAnsi="Times New Roman" w:cs="Times New Roman"/>
          <w:sz w:val="24"/>
          <w:szCs w:val="24"/>
        </w:rPr>
        <w:t>(art. 11, § 3</w:t>
      </w:r>
      <w:r w:rsidRPr="007B0C4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B0C42">
        <w:rPr>
          <w:rFonts w:ascii="Times New Roman" w:hAnsi="Times New Roman" w:cs="Times New Roman"/>
          <w:sz w:val="24"/>
          <w:szCs w:val="24"/>
        </w:rPr>
        <w:t>, inc. I,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da Resolução n. 231/2022 do C</w:t>
      </w:r>
      <w:r w:rsidR="00AF41DB">
        <w:rPr>
          <w:rFonts w:ascii="Times New Roman" w:hAnsi="Times New Roman" w:cs="Times New Roman"/>
          <w:sz w:val="24"/>
          <w:szCs w:val="24"/>
        </w:rPr>
        <w:t>ONANDA</w:t>
      </w:r>
      <w:r w:rsidRPr="007B0C42">
        <w:rPr>
          <w:rFonts w:ascii="Times New Roman" w:hAnsi="Times New Roman" w:cs="Times New Roman"/>
          <w:sz w:val="24"/>
          <w:szCs w:val="24"/>
        </w:rPr>
        <w:t>).</w:t>
      </w:r>
    </w:p>
    <w:p w:rsidR="00C64537" w:rsidRPr="007B0C42" w:rsidRDefault="00C64537" w:rsidP="00C64537">
      <w:pPr>
        <w:pStyle w:val="Corpodetexto"/>
        <w:ind w:right="115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§ 1</w:t>
      </w:r>
      <w:r w:rsidRPr="007B0C42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  <w:b/>
        </w:rPr>
        <w:t xml:space="preserve"> </w:t>
      </w:r>
      <w:r w:rsidRPr="007B0C42">
        <w:rPr>
          <w:rFonts w:ascii="Times New Roman" w:hAnsi="Times New Roman" w:cs="Times New Roman"/>
        </w:rPr>
        <w:t>No caso do inc. II, o representante e o representado serão intimados a,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querendo, comparecerem à reunião designada e efetuarem perguntas para 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testemunhas ouvidas;</w:t>
      </w:r>
    </w:p>
    <w:p w:rsidR="00C64537" w:rsidRPr="007B0C42" w:rsidRDefault="00C64537" w:rsidP="00C64537">
      <w:pPr>
        <w:pStyle w:val="Corpodetexto"/>
        <w:ind w:right="115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§ 2</w:t>
      </w:r>
      <w:r w:rsidRPr="007B0C42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  <w:b/>
        </w:rPr>
        <w:t xml:space="preserve"> </w:t>
      </w:r>
      <w:r w:rsidRPr="007B0C42">
        <w:rPr>
          <w:rFonts w:ascii="Times New Roman" w:hAnsi="Times New Roman" w:cs="Times New Roman"/>
        </w:rPr>
        <w:t>Eventual ausência do representante ou do representado não impede 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realização da reunião a que se refere o inc. II, desde que tenham sido ambos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notificados para o ato.</w:t>
      </w:r>
    </w:p>
    <w:p w:rsidR="00C64537" w:rsidRPr="007B0C42" w:rsidRDefault="00C64537" w:rsidP="00C64537">
      <w:pPr>
        <w:pStyle w:val="Corpodetexto"/>
        <w:ind w:right="119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§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  <w:b/>
        </w:rPr>
        <w:t>3º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partes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poderão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ser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representadas,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durante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todas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etapas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procedimento, por advogado, desde que junte procuração nos autos, porém 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ausência de defesa técnica não acarretará nenhum tipo de nulidade.</w:t>
      </w:r>
    </w:p>
    <w:p w:rsidR="00C64537" w:rsidRDefault="00C64537" w:rsidP="000E70B9">
      <w:pPr>
        <w:pStyle w:val="Corpodetexto"/>
        <w:ind w:left="0" w:right="115"/>
        <w:rPr>
          <w:rFonts w:ascii="Times New Roman" w:hAnsi="Times New Roman" w:cs="Times New Roman"/>
          <w:b/>
        </w:rPr>
      </w:pPr>
    </w:p>
    <w:p w:rsidR="000E70B9" w:rsidRDefault="00C64537" w:rsidP="00AF41DB">
      <w:pPr>
        <w:pStyle w:val="Corpodetexto"/>
        <w:ind w:right="115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31DDD6B6" wp14:editId="2682C130">
                <wp:simplePos x="0" y="0"/>
                <wp:positionH relativeFrom="page">
                  <wp:posOffset>2946400</wp:posOffset>
                </wp:positionH>
                <wp:positionV relativeFrom="paragraph">
                  <wp:posOffset>969010</wp:posOffset>
                </wp:positionV>
                <wp:extent cx="5080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9983" id="Line 4" o:spid="_x0000_s1026" style="position:absolute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pt,76.3pt" to="236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k6xgEAAIIDAAAOAAAAZHJzL2Uyb0RvYy54bWysU01v2zAMvQ/YfxB0X+xkX4URp4dk3SXb&#10;ArT7AYwk28IkUZCUOPn3o+Qk27pbUR8EUSQfHx/p5f3JGnZUIWp0LZ/Pas6UEyi161v+8+nh3R1n&#10;MYGTYNCplp9V5Pert2+Wo2/UAgc0UgVGIC42o2/5kJJvqiqKQVmIM/TKkbPDYCGRGfpKBhgJ3Zpq&#10;UdefqhGD9AGFipFeN5OTrwp+1ymRfnRdVImZlhO3VM5Qzn0+q9USmj6AH7S40IAXsLCgHRW9QW0g&#10;ATsE/R+U1SJgxC7NBNoKu04LVXqgbub1s24eB/Cq9ELiRH+TKb4erPh+3AWmJc3uPWcOLM1oq51i&#10;H7I0o48NRazdLuTmxMk9+i2KX5E5XA/gelUoPp09pc1zRvVPSjaipwL78RtKioFDwqLTqQs2Q5IC&#10;7FTGcb6NQ50SE/T4sb6raWbi6qmguab5ENNXhZblS8sNMS6wcNzGlGlAcw3JVRw+aGPKrI1jI3Fd&#10;fCbo7IpotMzeYoR+vzaBHSGvS/lKU8/CMvQG4jDFFYRpkQIenCxlBgXyy+WeQJvpTrSMu4iUdZkU&#10;3qM878JVPBp04X9ZyrxJf9sl+8+vs/oNAAD//wMAUEsDBBQABgAIAAAAIQDX2Tex3gAAAAsBAAAP&#10;AAAAZHJzL2Rvd25yZXYueG1sTI9BS8NAEIXvgv9hGcGb3RhiGmI2RZRSFC9tBa/T7JiNZnfT7LaN&#10;/94RCnqc9x5vvlctJtuLI42h807B7SwBQa7xunOtgrft8qYAESI6jb13pOCbAizqy4sKS+1Pbk3H&#10;TWwFl7hQogIT41BKGRpDFsPMD+TY+/Cjxcjn2Eo94onLbS/TJMmlxc7xB4MDPRpqvjYHqwCfVuv4&#10;XqQv8+7ZvH5ul/uVKfZKXV9ND/cgIk3xLwy/+IwONTPt/MHpIHoFWZ7xlsjGXZqD4EQ2T1nZnRVZ&#10;V/L/hvoHAAD//wMAUEsBAi0AFAAGAAgAAAAhALaDOJL+AAAA4QEAABMAAAAAAAAAAAAAAAAAAAAA&#10;AFtDb250ZW50X1R5cGVzXS54bWxQSwECLQAUAAYACAAAACEAOP0h/9YAAACUAQAACwAAAAAAAAAA&#10;AAAAAAAvAQAAX3JlbHMvLnJlbHNQSwECLQAUAAYACAAAACEAn4uJOsYBAACCAwAADgAAAAAAAAAA&#10;AAAAAAAuAgAAZHJzL2Uyb0RvYy54bWxQSwECLQAUAAYACAAAACEA19k3sd4AAAALAQAADwAAAAAA&#10;AAAAAAAAAAAgBAAAZHJzL2Rvd25yZXYueG1sUEsFBgAAAAAEAAQA8wAAACsFAAAAAA==&#10;" strokeweight="1pt">
                <w10:wrap anchorx="page"/>
              </v:line>
            </w:pict>
          </mc:Fallback>
        </mc:AlternateContent>
      </w:r>
      <w:r w:rsidRPr="007B0C42">
        <w:rPr>
          <w:rFonts w:ascii="Times New Roman" w:hAnsi="Times New Roman" w:cs="Times New Roman"/>
          <w:b/>
        </w:rPr>
        <w:t>Art. 7</w:t>
      </w:r>
      <w:r w:rsidRPr="007B0C42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  <w:b/>
        </w:rPr>
        <w:t xml:space="preserve"> </w:t>
      </w:r>
      <w:r w:rsidRPr="007B0C42">
        <w:rPr>
          <w:rFonts w:ascii="Times New Roman" w:hAnsi="Times New Roman" w:cs="Times New Roman"/>
        </w:rPr>
        <w:t>Finalizada a reunião designada para a produção das provas indicadas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pelas partes, a Comissão Especial decidirá, fundamentadamente, em até 2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(dois) dias, notificando-se, em igual prazo, o representado e, se for o caso, 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representante, que terão também o mesmo prazo para interpor recurso, sem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efeito suspensivo, à Plenária do Conselho Municipal dos Direitos da Criança 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Adolescente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(art.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11,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§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5</w:t>
      </w:r>
      <w:r w:rsidRPr="007B0C42">
        <w:rPr>
          <w:rFonts w:ascii="Times New Roman" w:hAnsi="Times New Roman" w:cs="Times New Roman"/>
          <w:vertAlign w:val="superscript"/>
        </w:rPr>
        <w:t>o</w:t>
      </w:r>
      <w:r w:rsidRPr="007B0C42">
        <w:rPr>
          <w:rFonts w:ascii="Times New Roman" w:hAnsi="Times New Roman" w:cs="Times New Roman"/>
        </w:rPr>
        <w:t>,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da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Resolução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n.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231/2022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C</w:t>
      </w:r>
      <w:r w:rsidR="000D09D9">
        <w:rPr>
          <w:rFonts w:ascii="Times New Roman" w:hAnsi="Times New Roman" w:cs="Times New Roman"/>
        </w:rPr>
        <w:t>ONANDA</w:t>
      </w:r>
      <w:r w:rsidRPr="007B0C42">
        <w:rPr>
          <w:rFonts w:ascii="Times New Roman" w:hAnsi="Times New Roman" w:cs="Times New Roman"/>
        </w:rPr>
        <w:t>).</w:t>
      </w:r>
    </w:p>
    <w:p w:rsidR="00657C6E" w:rsidRPr="007B0C42" w:rsidRDefault="00657C6E" w:rsidP="00AF41DB">
      <w:pPr>
        <w:pStyle w:val="Corpodetexto"/>
        <w:ind w:right="115"/>
        <w:rPr>
          <w:rFonts w:ascii="Times New Roman" w:hAnsi="Times New Roman" w:cs="Times New Roman"/>
        </w:rPr>
      </w:pPr>
    </w:p>
    <w:p w:rsidR="00C64537" w:rsidRDefault="00C64537" w:rsidP="00C64537">
      <w:pPr>
        <w:pStyle w:val="Corpodetexto"/>
        <w:ind w:right="115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§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  <w:b/>
        </w:rPr>
        <w:t>1</w:t>
      </w:r>
      <w:r w:rsidRPr="007B0C42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Plenária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Conselho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Municipal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Direitos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Criança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Adolescente decidirá em 2 (dois) dias do término do prazo da interposição 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recurso,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reunindo-se,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se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preciso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for,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extraordinariamente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(art.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11, § 5</w:t>
      </w:r>
      <w:r w:rsidRPr="007B0C42">
        <w:rPr>
          <w:rFonts w:ascii="Times New Roman" w:hAnsi="Times New Roman" w:cs="Times New Roman"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</w:rPr>
        <w:t>, 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Resolução n. 231/2022 do C</w:t>
      </w:r>
      <w:r w:rsidR="00AF41DB">
        <w:rPr>
          <w:rFonts w:ascii="Times New Roman" w:hAnsi="Times New Roman" w:cs="Times New Roman"/>
        </w:rPr>
        <w:t>ONANDA</w:t>
      </w:r>
      <w:r w:rsidRPr="007B0C42">
        <w:rPr>
          <w:rFonts w:ascii="Times New Roman" w:hAnsi="Times New Roman" w:cs="Times New Roman"/>
        </w:rPr>
        <w:t>);</w:t>
      </w:r>
    </w:p>
    <w:p w:rsidR="00AF41DB" w:rsidRPr="007B0C42" w:rsidRDefault="00AF41DB" w:rsidP="00C64537">
      <w:pPr>
        <w:pStyle w:val="Corpodetexto"/>
        <w:ind w:right="115"/>
        <w:rPr>
          <w:rFonts w:ascii="Times New Roman" w:hAnsi="Times New Roman" w:cs="Times New Roman"/>
        </w:rPr>
      </w:pPr>
    </w:p>
    <w:p w:rsidR="00E40AEC" w:rsidRDefault="00E40AEC" w:rsidP="00C64537">
      <w:pPr>
        <w:pStyle w:val="Corpodetexto"/>
        <w:ind w:right="114"/>
        <w:rPr>
          <w:rFonts w:ascii="Times New Roman" w:hAnsi="Times New Roman" w:cs="Times New Roman"/>
          <w:b/>
        </w:rPr>
      </w:pPr>
    </w:p>
    <w:p w:rsidR="00E40AEC" w:rsidRDefault="00E40AEC" w:rsidP="00C64537">
      <w:pPr>
        <w:pStyle w:val="Corpodetexto"/>
        <w:ind w:right="114"/>
        <w:rPr>
          <w:rFonts w:ascii="Times New Roman" w:hAnsi="Times New Roman" w:cs="Times New Roman"/>
          <w:b/>
        </w:rPr>
      </w:pPr>
    </w:p>
    <w:p w:rsidR="00E40AEC" w:rsidRDefault="00E40AEC" w:rsidP="00C64537">
      <w:pPr>
        <w:pStyle w:val="Corpodetexto"/>
        <w:ind w:right="114"/>
        <w:rPr>
          <w:rFonts w:ascii="Times New Roman" w:hAnsi="Times New Roman" w:cs="Times New Roman"/>
          <w:b/>
        </w:rPr>
      </w:pPr>
    </w:p>
    <w:p w:rsidR="00C64537" w:rsidRPr="007B0C42" w:rsidRDefault="00C64537" w:rsidP="00C64537">
      <w:pPr>
        <w:pStyle w:val="Corpodetexto"/>
        <w:ind w:right="114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lastRenderedPageBreak/>
        <w:t>§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  <w:b/>
        </w:rPr>
        <w:t>2</w:t>
      </w:r>
      <w:r w:rsidRPr="007B0C42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  <w:b/>
        </w:rPr>
        <w:t xml:space="preserve"> </w:t>
      </w:r>
      <w:r w:rsidRPr="007B0C42">
        <w:rPr>
          <w:rFonts w:ascii="Times New Roman" w:hAnsi="Times New Roman" w:cs="Times New Roman"/>
        </w:rPr>
        <w:t>No julgamento do recurso não será admitida reabertura da instrução,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porém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será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facultada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sustentação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oral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envolvidos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até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10</w:t>
      </w:r>
      <w:r w:rsidRPr="007B0C42">
        <w:rPr>
          <w:rFonts w:ascii="Times New Roman" w:hAnsi="Times New Roman" w:cs="Times New Roman"/>
          <w:spacing w:val="66"/>
        </w:rPr>
        <w:t xml:space="preserve"> </w:t>
      </w:r>
      <w:r w:rsidRPr="007B0C42">
        <w:rPr>
          <w:rFonts w:ascii="Times New Roman" w:hAnsi="Times New Roman" w:cs="Times New Roman"/>
        </w:rPr>
        <w:t>(dez)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minutos por parte, sendo dispensável a intimação destas para o julgamento.</w:t>
      </w:r>
    </w:p>
    <w:p w:rsidR="00C64537" w:rsidRPr="007B0C42" w:rsidRDefault="00C64537" w:rsidP="00C6453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C64537" w:rsidRPr="007B0C42" w:rsidRDefault="00C64537" w:rsidP="00C64537">
      <w:pPr>
        <w:pStyle w:val="Corpodetexto"/>
        <w:ind w:right="124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Art. 8</w:t>
      </w:r>
      <w:r w:rsidRPr="007B0C42">
        <w:rPr>
          <w:rFonts w:ascii="Times New Roman" w:hAnsi="Times New Roman" w:cs="Times New Roman"/>
          <w:b/>
          <w:u w:val="thick"/>
          <w:vertAlign w:val="superscript"/>
        </w:rPr>
        <w:t>o</w:t>
      </w:r>
      <w:r w:rsidRPr="007B0C42">
        <w:rPr>
          <w:rFonts w:ascii="Times New Roman" w:hAnsi="Times New Roman" w:cs="Times New Roman"/>
          <w:b/>
        </w:rPr>
        <w:t xml:space="preserve"> </w:t>
      </w:r>
      <w:r w:rsidRPr="007B0C42">
        <w:rPr>
          <w:rFonts w:ascii="Times New Roman" w:hAnsi="Times New Roman" w:cs="Times New Roman"/>
        </w:rPr>
        <w:t>Os nomes dos candidatos cassados deverão permanecer nas cédulas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ou inseminados nas urnas eletrônicas.</w:t>
      </w:r>
    </w:p>
    <w:p w:rsidR="009904BA" w:rsidRDefault="009904BA" w:rsidP="00C64537">
      <w:pPr>
        <w:ind w:left="101" w:right="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37" w:rsidRPr="007B0C42" w:rsidRDefault="00C64537" w:rsidP="00C64537">
      <w:pPr>
        <w:ind w:left="101" w:right="125"/>
        <w:jc w:val="both"/>
        <w:rPr>
          <w:rFonts w:ascii="Times New Roman" w:hAnsi="Times New Roman" w:cs="Times New Roman"/>
          <w:sz w:val="24"/>
          <w:szCs w:val="24"/>
        </w:rPr>
      </w:pPr>
      <w:r w:rsidRPr="007B0C42">
        <w:rPr>
          <w:rFonts w:ascii="Times New Roman" w:hAnsi="Times New Roman" w:cs="Times New Roman"/>
          <w:b/>
          <w:sz w:val="24"/>
          <w:szCs w:val="24"/>
        </w:rPr>
        <w:t>Parágrafo</w:t>
      </w:r>
      <w:r w:rsidRPr="007B0C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b/>
          <w:sz w:val="24"/>
          <w:szCs w:val="24"/>
        </w:rPr>
        <w:t>único.</w:t>
      </w:r>
      <w:r w:rsidRPr="007B0C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Os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votos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atribuídos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ao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candidato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cassado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serão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considerados nulos.</w:t>
      </w:r>
    </w:p>
    <w:p w:rsidR="00C64537" w:rsidRPr="007B0C42" w:rsidRDefault="00C64537" w:rsidP="00C6453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C64537" w:rsidRPr="007B0C42" w:rsidRDefault="00C64537" w:rsidP="00C64537">
      <w:pPr>
        <w:pStyle w:val="Corpodetexto"/>
        <w:ind w:right="113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013A0357" wp14:editId="299EDD39">
                <wp:simplePos x="0" y="0"/>
                <wp:positionH relativeFrom="page">
                  <wp:posOffset>1473200</wp:posOffset>
                </wp:positionH>
                <wp:positionV relativeFrom="paragraph">
                  <wp:posOffset>90170</wp:posOffset>
                </wp:positionV>
                <wp:extent cx="5080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E0FD8" id="Line 3" o:spid="_x0000_s1026" style="position:absolute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pt,7.1pt" to="120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HpxgEAAIIDAAAOAAAAZHJzL2Uyb0RvYy54bWysU01v2zAMvQ/YfxB0X+xkX4URp4dk3SXb&#10;ArT7AYwk28IkUZCUOPn3o+Qk27pbUR8EUSQfHx/p5f3JGnZUIWp0LZ/Pas6UEyi161v+8+nh3R1n&#10;MYGTYNCplp9V5Pert2+Wo2/UAgc0UgVGIC42o2/5kJJvqiqKQVmIM/TKkbPDYCGRGfpKBhgJ3Zpq&#10;UdefqhGD9AGFipFeN5OTrwp+1ymRfnRdVImZlhO3VM5Qzn0+q9USmj6AH7S40IAXsLCgHRW9QW0g&#10;ATsE/R+U1SJgxC7NBNoKu04LVXqgbub1s24eB/Cq9ELiRH+TKb4erPh+3AWmJc3uA2cOLM1oq51i&#10;77M0o48NRazdLuTmxMk9+i2KX5E5XA/gelUoPp09pc1zRvVPSjaipwL78RtKioFDwqLTqQs2Q5IC&#10;7FTGcb6NQ50SE/T4sb6raWbi6qmguab5ENNXhZblS8sNMS6wcNzGlGlAcw3JVRw+aGPKrI1jI3Fd&#10;fCbo7IpotMzeYoR+vzaBHSGvS/lKU8/CMvQG4jDFFYRpkQIenCxlBgXyy+WeQJvpTrSMu4iUdZkU&#10;3qM878JVPBp04X9ZyrxJf9sl+8+vs/oNAAD//wMAUEsDBBQABgAIAAAAIQBXfpUn3QAAAAkBAAAP&#10;AAAAZHJzL2Rvd25yZXYueG1sTI/BTsMwEETvSPyDtUjcqIOpIErjVAhUVSAubZG4bmM3DsTrNHbb&#10;8Pcs6gGOOzOafVPOR9+Jox1iG0jD7SQDYakOpqVGw/tmcZODiAnJYBfIavi2EebV5UWJhQknWtnj&#10;OjWCSygWqMGl1BdSxtpZj3ESekvs7cLgMfE5NNIMeOJy30mVZffSY0v8wWFvn5ytv9YHrwGfl6v0&#10;kavXh/bFvX1uFvuly/daX1+NjzMQyY7pLwy/+IwOFTNtw4FMFJ0Gdad4S2JjqkBwQE0zFrZnQVal&#10;/L+g+gEAAP//AwBQSwECLQAUAAYACAAAACEAtoM4kv4AAADhAQAAEwAAAAAAAAAAAAAAAAAAAAAA&#10;W0NvbnRlbnRfVHlwZXNdLnhtbFBLAQItABQABgAIAAAAIQA4/SH/1gAAAJQBAAALAAAAAAAAAAAA&#10;AAAAAC8BAABfcmVscy8ucmVsc1BLAQItABQABgAIAAAAIQD17VHpxgEAAIIDAAAOAAAAAAAAAAAA&#10;AAAAAC4CAABkcnMvZTJvRG9jLnhtbFBLAQItABQABgAIAAAAIQBXfpUn3QAAAAkBAAAPAAAAAAAA&#10;AAAAAAAAACAEAABkcnMvZG93bnJldi54bWxQSwUGAAAAAAQABADzAAAAKgUAAAAA&#10;" strokeweight="1pt">
                <w10:wrap anchorx="page"/>
              </v:line>
            </w:pict>
          </mc:Fallback>
        </mc:AlternateContent>
      </w:r>
      <w:r w:rsidRPr="007B0C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4E99AB86" wp14:editId="78561485">
                <wp:simplePos x="0" y="0"/>
                <wp:positionH relativeFrom="page">
                  <wp:posOffset>6388100</wp:posOffset>
                </wp:positionH>
                <wp:positionV relativeFrom="paragraph">
                  <wp:posOffset>90170</wp:posOffset>
                </wp:positionV>
                <wp:extent cx="5080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AA097" id="Line 2" o:spid="_x0000_s1026" style="position:absolute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3pt,7.1pt" to="50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KHxgEAAIIDAAAOAAAAZHJzL2Uyb0RvYy54bWysU01v2zAMvQ/YfxB0X+wE6FYYcXpI1l2y&#10;LUDbH8BIsi1UEgVJiZ1/P0r56NbdhvkgiCL5+PhILx8ma9hRhajRtXw+qzlTTqDUrm/5y/Pjp3vO&#10;YgInwaBTLT+pyB9WHz8sR9+oBQ5opAqMQFxsRt/yISXfVFUUg7IQZ+iVI2eHwUIiM/SVDDASujXV&#10;oq4/VyMG6QMKFSO9bs5Ovir4XadE+tl1USVmWk7cUjlDOff5rFZLaPoAftDiQgP+gYUF7ajoDWoD&#10;Cdgh6L+grBYBI3ZpJtBW2HVaqNIDdTOv33XzNIBXpRcSJ/qbTPH/wYofx11gWtLs7jhzYGlGW+0U&#10;W2RpRh8bili7XcjNick9+S2K18gcrgdwvSoUn0+e0uY5o/ojJRvRU4H9+B0lxcAhYdFp6oLNkKQA&#10;m8o4TrdxqCkxQY939X1NMxNXTwXNNc2HmL4ptCxfWm6IcYGF4zamTAOaa0iu4vBRG1NmbRwbievi&#10;C0FnV0SjZfYWI/T7tQnsCHldyleaeheWoTcQh3NcQTgvUsCDk6XMoEB+vdwTaHO+Ey3jLiJlXc4K&#10;71GeduEqHg268L8sZd6k3+2S/fbrrH4BAAD//wMAUEsDBBQABgAIAAAAIQC8rfYP3AAAAAsBAAAP&#10;AAAAZHJzL2Rvd25yZXYueG1sTE9NS8NAEL0L/odlBG9201A0xGyKKKUoXtoKXqfJmI1mZ9Psto3/&#10;vlN60Nu8D968V8xH16kDDaH1bGA6SUARV75uuTHwsVncZaBCRK6x80wGfinAvLy+KjCv/ZFXdFjH&#10;RkkIhxwN2Bj7XOtQWXIYJr4nFu3LDw6jwKHR9YBHCXedTpPkXjtsWT5Y7OnZUvWz3jsD+LJcxc8s&#10;fXtoX+3792axW9psZ8ztzfj0CCrSGP/McK4v1aGUTlu/5zqoTrCky5go1ywFdXYk05kw2wujy0L/&#10;31CeAAAA//8DAFBLAQItABQABgAIAAAAIQC2gziS/gAAAOEBAAATAAAAAAAAAAAAAAAAAAAAAABb&#10;Q29udGVudF9UeXBlc10ueG1sUEsBAi0AFAAGAAgAAAAhADj9If/WAAAAlAEAAAsAAAAAAAAAAAAA&#10;AAAALwEAAF9yZWxzLy5yZWxzUEsBAi0AFAAGAAgAAAAhACD7sofGAQAAggMAAA4AAAAAAAAAAAAA&#10;AAAALgIAAGRycy9lMm9Eb2MueG1sUEsBAi0AFAAGAAgAAAAhALyt9g/cAAAACwEAAA8AAAAAAAAA&#10;AAAAAAAAIAQAAGRycy9kb3ducmV2LnhtbFBLBQYAAAAABAAEAPMAAAApBQAAAAA=&#10;" strokeweight="1pt">
                <w10:wrap anchorx="page"/>
              </v:line>
            </w:pict>
          </mc:Fallback>
        </mc:AlternateContent>
      </w:r>
      <w:r w:rsidRPr="007B0C42">
        <w:rPr>
          <w:rFonts w:ascii="Times New Roman" w:hAnsi="Times New Roman" w:cs="Times New Roman"/>
          <w:b/>
        </w:rPr>
        <w:t>Art.</w:t>
      </w:r>
      <w:r w:rsidRPr="007B0C42">
        <w:rPr>
          <w:rFonts w:ascii="Times New Roman" w:hAnsi="Times New Roman" w:cs="Times New Roman"/>
          <w:b/>
          <w:spacing w:val="-4"/>
        </w:rPr>
        <w:t xml:space="preserve"> </w:t>
      </w:r>
      <w:r w:rsidRPr="007B0C42">
        <w:rPr>
          <w:rFonts w:ascii="Times New Roman" w:hAnsi="Times New Roman" w:cs="Times New Roman"/>
          <w:b/>
        </w:rPr>
        <w:t>9</w:t>
      </w:r>
      <w:r w:rsidRPr="007B0C42">
        <w:rPr>
          <w:rFonts w:ascii="Times New Roman" w:hAnsi="Times New Roman" w:cs="Times New Roman"/>
          <w:b/>
          <w:vertAlign w:val="superscript"/>
        </w:rPr>
        <w:t>o</w:t>
      </w:r>
      <w:r w:rsidRPr="007B0C42">
        <w:rPr>
          <w:rFonts w:ascii="Times New Roman" w:hAnsi="Times New Roman" w:cs="Times New Roman"/>
          <w:b/>
          <w:spacing w:val="-5"/>
        </w:rPr>
        <w:t xml:space="preserve"> </w:t>
      </w:r>
      <w:r w:rsidR="009904BA">
        <w:rPr>
          <w:rFonts w:ascii="Times New Roman" w:hAnsi="Times New Roman" w:cs="Times New Roman"/>
          <w:b/>
          <w:spacing w:val="-5"/>
        </w:rPr>
        <w:t xml:space="preserve"> </w:t>
      </w:r>
      <w:r w:rsidRPr="007B0C42">
        <w:rPr>
          <w:rFonts w:ascii="Times New Roman" w:hAnsi="Times New Roman" w:cs="Times New Roman"/>
        </w:rPr>
        <w:t>O</w:t>
      </w:r>
      <w:r w:rsidRPr="007B0C42">
        <w:rPr>
          <w:rFonts w:ascii="Times New Roman" w:hAnsi="Times New Roman" w:cs="Times New Roman"/>
          <w:spacing w:val="-3"/>
        </w:rPr>
        <w:t xml:space="preserve"> </w:t>
      </w:r>
      <w:r w:rsidRPr="007B0C42">
        <w:rPr>
          <w:rFonts w:ascii="Times New Roman" w:hAnsi="Times New Roman" w:cs="Times New Roman"/>
        </w:rPr>
        <w:t>representante</w:t>
      </w:r>
      <w:r w:rsidRPr="007B0C42">
        <w:rPr>
          <w:rFonts w:ascii="Times New Roman" w:hAnsi="Times New Roman" w:cs="Times New Roman"/>
          <w:spacing w:val="-4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-3"/>
        </w:rPr>
        <w:t xml:space="preserve"> </w:t>
      </w:r>
      <w:r w:rsidRPr="007B0C42">
        <w:rPr>
          <w:rFonts w:ascii="Times New Roman" w:hAnsi="Times New Roman" w:cs="Times New Roman"/>
        </w:rPr>
        <w:t>Ministério</w:t>
      </w:r>
      <w:r w:rsidRPr="007B0C42">
        <w:rPr>
          <w:rFonts w:ascii="Times New Roman" w:hAnsi="Times New Roman" w:cs="Times New Roman"/>
          <w:spacing w:val="-4"/>
        </w:rPr>
        <w:t xml:space="preserve"> </w:t>
      </w:r>
      <w:r w:rsidRPr="007B0C42">
        <w:rPr>
          <w:rFonts w:ascii="Times New Roman" w:hAnsi="Times New Roman" w:cs="Times New Roman"/>
        </w:rPr>
        <w:t>Público,</w:t>
      </w:r>
      <w:r w:rsidRPr="007B0C42">
        <w:rPr>
          <w:rFonts w:ascii="Times New Roman" w:hAnsi="Times New Roman" w:cs="Times New Roman"/>
          <w:spacing w:val="-3"/>
        </w:rPr>
        <w:t xml:space="preserve"> </w:t>
      </w:r>
      <w:r w:rsidRPr="007B0C42">
        <w:rPr>
          <w:rFonts w:ascii="Times New Roman" w:hAnsi="Times New Roman" w:cs="Times New Roman"/>
        </w:rPr>
        <w:t>tal</w:t>
      </w:r>
      <w:r w:rsidRPr="007B0C42">
        <w:rPr>
          <w:rFonts w:ascii="Times New Roman" w:hAnsi="Times New Roman" w:cs="Times New Roman"/>
          <w:spacing w:val="-4"/>
        </w:rPr>
        <w:t xml:space="preserve"> </w:t>
      </w:r>
      <w:r w:rsidRPr="007B0C42">
        <w:rPr>
          <w:rFonts w:ascii="Times New Roman" w:hAnsi="Times New Roman" w:cs="Times New Roman"/>
        </w:rPr>
        <w:t>como</w:t>
      </w:r>
      <w:r w:rsidRPr="007B0C42">
        <w:rPr>
          <w:rFonts w:ascii="Times New Roman" w:hAnsi="Times New Roman" w:cs="Times New Roman"/>
          <w:spacing w:val="-3"/>
        </w:rPr>
        <w:t xml:space="preserve"> </w:t>
      </w:r>
      <w:r w:rsidRPr="007B0C42">
        <w:rPr>
          <w:rFonts w:ascii="Times New Roman" w:hAnsi="Times New Roman" w:cs="Times New Roman"/>
        </w:rPr>
        <w:t>determina</w:t>
      </w:r>
      <w:r w:rsidRPr="007B0C42">
        <w:rPr>
          <w:rFonts w:ascii="Times New Roman" w:hAnsi="Times New Roman" w:cs="Times New Roman"/>
          <w:spacing w:val="-4"/>
        </w:rPr>
        <w:t xml:space="preserve"> </w:t>
      </w:r>
      <w:r w:rsidRPr="007B0C42">
        <w:rPr>
          <w:rFonts w:ascii="Times New Roman" w:hAnsi="Times New Roman" w:cs="Times New Roman"/>
        </w:rPr>
        <w:t>o</w:t>
      </w:r>
      <w:r w:rsidRPr="007B0C42">
        <w:rPr>
          <w:rFonts w:ascii="Times New Roman" w:hAnsi="Times New Roman" w:cs="Times New Roman"/>
          <w:spacing w:val="-3"/>
        </w:rPr>
        <w:t xml:space="preserve"> </w:t>
      </w:r>
      <w:r w:rsidRPr="007B0C42">
        <w:rPr>
          <w:rFonts w:ascii="Times New Roman" w:hAnsi="Times New Roman" w:cs="Times New Roman"/>
        </w:rPr>
        <w:t>art.</w:t>
      </w:r>
      <w:r w:rsidRPr="007B0C42">
        <w:rPr>
          <w:rFonts w:ascii="Times New Roman" w:hAnsi="Times New Roman" w:cs="Times New Roman"/>
          <w:spacing w:val="-4"/>
        </w:rPr>
        <w:t xml:space="preserve"> </w:t>
      </w:r>
      <w:r w:rsidRPr="007B0C42">
        <w:rPr>
          <w:rFonts w:ascii="Times New Roman" w:hAnsi="Times New Roman" w:cs="Times New Roman"/>
        </w:rPr>
        <w:t>11,</w:t>
      </w:r>
      <w:r w:rsidRPr="007B0C42">
        <w:rPr>
          <w:rFonts w:ascii="Times New Roman" w:hAnsi="Times New Roman" w:cs="Times New Roman"/>
          <w:spacing w:val="-3"/>
        </w:rPr>
        <w:t xml:space="preserve"> </w:t>
      </w:r>
      <w:r w:rsidRPr="007B0C42">
        <w:rPr>
          <w:rFonts w:ascii="Times New Roman" w:hAnsi="Times New Roman" w:cs="Times New Roman"/>
        </w:rPr>
        <w:t>§</w:t>
      </w:r>
      <w:r w:rsidRPr="007B0C42">
        <w:rPr>
          <w:rFonts w:ascii="Times New Roman" w:hAnsi="Times New Roman" w:cs="Times New Roman"/>
          <w:spacing w:val="-4"/>
        </w:rPr>
        <w:t xml:space="preserve"> </w:t>
      </w:r>
      <w:r w:rsidRPr="007B0C42">
        <w:rPr>
          <w:rFonts w:ascii="Times New Roman" w:hAnsi="Times New Roman" w:cs="Times New Roman"/>
        </w:rPr>
        <w:t>7</w:t>
      </w:r>
      <w:r w:rsidRPr="007B0C42">
        <w:rPr>
          <w:rFonts w:ascii="Times New Roman" w:hAnsi="Times New Roman" w:cs="Times New Roman"/>
          <w:vertAlign w:val="superscript"/>
        </w:rPr>
        <w:t>o</w:t>
      </w:r>
      <w:r w:rsidRPr="007B0C42">
        <w:rPr>
          <w:rFonts w:ascii="Times New Roman" w:hAnsi="Times New Roman" w:cs="Times New Roman"/>
        </w:rPr>
        <w:t>,</w:t>
      </w:r>
      <w:r w:rsidRPr="007B0C42">
        <w:rPr>
          <w:rFonts w:ascii="Times New Roman" w:hAnsi="Times New Roman" w:cs="Times New Roman"/>
          <w:spacing w:val="-64"/>
        </w:rPr>
        <w:t xml:space="preserve"> </w:t>
      </w:r>
      <w:r w:rsidRPr="007B0C42">
        <w:rPr>
          <w:rFonts w:ascii="Times New Roman" w:hAnsi="Times New Roman" w:cs="Times New Roman"/>
        </w:rPr>
        <w:t>da Resolução n. 231/2022 do C</w:t>
      </w:r>
      <w:r w:rsidR="00A5534C">
        <w:rPr>
          <w:rFonts w:ascii="Times New Roman" w:hAnsi="Times New Roman" w:cs="Times New Roman"/>
        </w:rPr>
        <w:t>ONANDA</w:t>
      </w:r>
      <w:r w:rsidRPr="007B0C42">
        <w:rPr>
          <w:rFonts w:ascii="Times New Roman" w:hAnsi="Times New Roman" w:cs="Times New Roman"/>
        </w:rPr>
        <w:t>, deverá ser cientificado de todas 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reuniões da Comissão Especial e do CMDCA, com antecedência mínima de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72(setenta</w:t>
      </w:r>
      <w:r w:rsidRPr="007B0C42">
        <w:rPr>
          <w:rFonts w:ascii="Times New Roman" w:hAnsi="Times New Roman" w:cs="Times New Roman"/>
          <w:spacing w:val="28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29"/>
        </w:rPr>
        <w:t xml:space="preserve"> </w:t>
      </w:r>
      <w:r w:rsidRPr="007B0C42">
        <w:rPr>
          <w:rFonts w:ascii="Times New Roman" w:hAnsi="Times New Roman" w:cs="Times New Roman"/>
        </w:rPr>
        <w:t>duas</w:t>
      </w:r>
      <w:r w:rsidR="00A5534C">
        <w:rPr>
          <w:rFonts w:ascii="Times New Roman" w:hAnsi="Times New Roman" w:cs="Times New Roman"/>
        </w:rPr>
        <w:t xml:space="preserve"> horas</w:t>
      </w:r>
      <w:r w:rsidRPr="007B0C42">
        <w:rPr>
          <w:rFonts w:ascii="Times New Roman" w:hAnsi="Times New Roman" w:cs="Times New Roman"/>
        </w:rPr>
        <w:t>),</w:t>
      </w:r>
      <w:r w:rsidRPr="007B0C42">
        <w:rPr>
          <w:rFonts w:ascii="Times New Roman" w:hAnsi="Times New Roman" w:cs="Times New Roman"/>
          <w:spacing w:val="28"/>
        </w:rPr>
        <w:t xml:space="preserve"> </w:t>
      </w:r>
      <w:r w:rsidRPr="007B0C42">
        <w:rPr>
          <w:rFonts w:ascii="Times New Roman" w:hAnsi="Times New Roman" w:cs="Times New Roman"/>
        </w:rPr>
        <w:t>bem</w:t>
      </w:r>
      <w:r w:rsidRPr="007B0C42">
        <w:rPr>
          <w:rFonts w:ascii="Times New Roman" w:hAnsi="Times New Roman" w:cs="Times New Roman"/>
          <w:spacing w:val="28"/>
        </w:rPr>
        <w:t xml:space="preserve"> </w:t>
      </w:r>
      <w:r w:rsidRPr="007B0C42">
        <w:rPr>
          <w:rFonts w:ascii="Times New Roman" w:hAnsi="Times New Roman" w:cs="Times New Roman"/>
        </w:rPr>
        <w:t>como</w:t>
      </w:r>
      <w:r w:rsidRPr="007B0C42">
        <w:rPr>
          <w:rFonts w:ascii="Times New Roman" w:hAnsi="Times New Roman" w:cs="Times New Roman"/>
          <w:spacing w:val="29"/>
        </w:rPr>
        <w:t xml:space="preserve"> </w:t>
      </w:r>
      <w:r w:rsidRPr="007B0C42">
        <w:rPr>
          <w:rFonts w:ascii="Times New Roman" w:hAnsi="Times New Roman" w:cs="Times New Roman"/>
        </w:rPr>
        <w:t>de</w:t>
      </w:r>
      <w:r w:rsidRPr="007B0C42">
        <w:rPr>
          <w:rFonts w:ascii="Times New Roman" w:hAnsi="Times New Roman" w:cs="Times New Roman"/>
          <w:spacing w:val="28"/>
        </w:rPr>
        <w:t xml:space="preserve"> </w:t>
      </w:r>
      <w:r w:rsidRPr="007B0C42">
        <w:rPr>
          <w:rFonts w:ascii="Times New Roman" w:hAnsi="Times New Roman" w:cs="Times New Roman"/>
        </w:rPr>
        <w:t>todas</w:t>
      </w:r>
      <w:r w:rsidRPr="007B0C42">
        <w:rPr>
          <w:rFonts w:ascii="Times New Roman" w:hAnsi="Times New Roman" w:cs="Times New Roman"/>
          <w:spacing w:val="29"/>
        </w:rPr>
        <w:t xml:space="preserve"> </w:t>
      </w:r>
      <w:r w:rsidRPr="007B0C42">
        <w:rPr>
          <w:rFonts w:ascii="Times New Roman" w:hAnsi="Times New Roman" w:cs="Times New Roman"/>
        </w:rPr>
        <w:t>as</w:t>
      </w:r>
      <w:r w:rsidRPr="007B0C42">
        <w:rPr>
          <w:rFonts w:ascii="Times New Roman" w:hAnsi="Times New Roman" w:cs="Times New Roman"/>
          <w:spacing w:val="14"/>
        </w:rPr>
        <w:t xml:space="preserve"> </w:t>
      </w:r>
      <w:r w:rsidRPr="007B0C42">
        <w:rPr>
          <w:rFonts w:ascii="Times New Roman" w:hAnsi="Times New Roman" w:cs="Times New Roman"/>
        </w:rPr>
        <w:t>decisões</w:t>
      </w:r>
      <w:r w:rsidRPr="007B0C42">
        <w:rPr>
          <w:rFonts w:ascii="Times New Roman" w:hAnsi="Times New Roman" w:cs="Times New Roman"/>
          <w:spacing w:val="13"/>
        </w:rPr>
        <w:t xml:space="preserve"> </w:t>
      </w:r>
      <w:r w:rsidRPr="007B0C42">
        <w:rPr>
          <w:rFonts w:ascii="Times New Roman" w:hAnsi="Times New Roman" w:cs="Times New Roman"/>
        </w:rPr>
        <w:t>destes</w:t>
      </w:r>
      <w:r w:rsidRPr="007B0C42">
        <w:rPr>
          <w:rFonts w:ascii="Times New Roman" w:hAnsi="Times New Roman" w:cs="Times New Roman"/>
          <w:spacing w:val="14"/>
        </w:rPr>
        <w:t xml:space="preserve"> </w:t>
      </w:r>
      <w:r w:rsidRPr="007B0C42">
        <w:rPr>
          <w:rFonts w:ascii="Times New Roman" w:hAnsi="Times New Roman" w:cs="Times New Roman"/>
        </w:rPr>
        <w:t>órgãos,</w:t>
      </w:r>
      <w:r w:rsidRPr="007B0C42">
        <w:rPr>
          <w:rFonts w:ascii="Times New Roman" w:hAnsi="Times New Roman" w:cs="Times New Roman"/>
          <w:spacing w:val="14"/>
        </w:rPr>
        <w:t xml:space="preserve"> </w:t>
      </w:r>
      <w:r w:rsidRPr="007B0C42">
        <w:rPr>
          <w:rFonts w:ascii="Times New Roman" w:hAnsi="Times New Roman" w:cs="Times New Roman"/>
        </w:rPr>
        <w:t>no</w:t>
      </w:r>
      <w:r w:rsidRPr="007B0C42">
        <w:rPr>
          <w:rFonts w:ascii="Times New Roman" w:hAnsi="Times New Roman" w:cs="Times New Roman"/>
          <w:spacing w:val="14"/>
        </w:rPr>
        <w:t xml:space="preserve"> </w:t>
      </w:r>
      <w:r w:rsidRPr="007B0C42">
        <w:rPr>
          <w:rFonts w:ascii="Times New Roman" w:hAnsi="Times New Roman" w:cs="Times New Roman"/>
        </w:rPr>
        <w:t>prazo</w:t>
      </w:r>
      <w:r w:rsidR="00A5534C">
        <w:rPr>
          <w:rFonts w:ascii="Times New Roman" w:hAnsi="Times New Roman" w:cs="Times New Roman"/>
        </w:rPr>
        <w:t xml:space="preserve">   </w:t>
      </w:r>
      <w:r w:rsidRPr="007B0C42">
        <w:rPr>
          <w:rFonts w:ascii="Times New Roman" w:hAnsi="Times New Roman" w:cs="Times New Roman"/>
          <w:spacing w:val="-65"/>
        </w:rPr>
        <w:t xml:space="preserve"> </w:t>
      </w:r>
      <w:r w:rsidRPr="007B0C42">
        <w:rPr>
          <w:rFonts w:ascii="Times New Roman" w:hAnsi="Times New Roman" w:cs="Times New Roman"/>
        </w:rPr>
        <w:t>de 2 (dois) dias de sua prolação.</w:t>
      </w:r>
    </w:p>
    <w:p w:rsidR="00C64537" w:rsidRPr="007B0C42" w:rsidRDefault="00C64537" w:rsidP="00C6453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C64537" w:rsidRPr="007B0C42" w:rsidRDefault="00C64537" w:rsidP="00817ED4">
      <w:pPr>
        <w:pStyle w:val="Corpodetexto"/>
        <w:ind w:right="120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 xml:space="preserve">Art. 10 </w:t>
      </w:r>
      <w:r w:rsidRPr="007B0C42">
        <w:rPr>
          <w:rFonts w:ascii="Times New Roman" w:hAnsi="Times New Roman" w:cs="Times New Roman"/>
        </w:rPr>
        <w:t>Para que o teor desta Resolução seja de conhecimento de todos 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munícipes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candidatos,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ela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deverá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ter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ampla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publicidade,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sendo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publicada</w:t>
      </w:r>
      <w:r w:rsidRPr="007B0C42">
        <w:rPr>
          <w:rFonts w:ascii="Times New Roman" w:hAnsi="Times New Roman" w:cs="Times New Roman"/>
          <w:spacing w:val="15"/>
        </w:rPr>
        <w:t xml:space="preserve"> </w:t>
      </w:r>
      <w:r w:rsidRPr="007B0C42">
        <w:rPr>
          <w:rFonts w:ascii="Times New Roman" w:hAnsi="Times New Roman" w:cs="Times New Roman"/>
        </w:rPr>
        <w:t>no</w:t>
      </w:r>
      <w:r w:rsidR="00817ED4">
        <w:rPr>
          <w:rFonts w:ascii="Times New Roman" w:hAnsi="Times New Roman" w:cs="Times New Roman"/>
        </w:rPr>
        <w:t xml:space="preserve">  </w:t>
      </w:r>
      <w:r w:rsidRPr="007B0C42">
        <w:rPr>
          <w:rFonts w:ascii="Times New Roman" w:hAnsi="Times New Roman" w:cs="Times New Roman"/>
        </w:rPr>
        <w:t>Diário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Oficial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Município,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no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sítio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eletrônico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nas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redes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sociais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administração municipal, bem como noticiada em rádios, jornais e outros meios</w:t>
      </w:r>
      <w:r w:rsidRPr="007B0C42">
        <w:rPr>
          <w:rFonts w:ascii="Times New Roman" w:hAnsi="Times New Roman" w:cs="Times New Roman"/>
          <w:spacing w:val="-64"/>
        </w:rPr>
        <w:t xml:space="preserve"> </w:t>
      </w:r>
      <w:r w:rsidR="00817ED4">
        <w:rPr>
          <w:rFonts w:ascii="Times New Roman" w:hAnsi="Times New Roman" w:cs="Times New Roman"/>
          <w:spacing w:val="-64"/>
        </w:rPr>
        <w:t xml:space="preserve">                                                       </w:t>
      </w:r>
      <w:r w:rsidR="00817ED4">
        <w:rPr>
          <w:rFonts w:ascii="Times New Roman" w:hAnsi="Times New Roman" w:cs="Times New Roman"/>
        </w:rPr>
        <w:t xml:space="preserve">   de </w:t>
      </w:r>
      <w:r w:rsidRPr="007B0C42">
        <w:rPr>
          <w:rFonts w:ascii="Times New Roman" w:hAnsi="Times New Roman" w:cs="Times New Roman"/>
        </w:rPr>
        <w:t>divulgação.</w:t>
      </w:r>
    </w:p>
    <w:p w:rsidR="00817ED4" w:rsidRDefault="00817ED4" w:rsidP="00C64537">
      <w:pPr>
        <w:pStyle w:val="Corpodetexto"/>
        <w:ind w:right="113"/>
        <w:rPr>
          <w:rFonts w:ascii="Times New Roman" w:hAnsi="Times New Roman" w:cs="Times New Roman"/>
          <w:b/>
        </w:rPr>
      </w:pPr>
    </w:p>
    <w:p w:rsidR="00C64537" w:rsidRPr="007B0C42" w:rsidRDefault="00C64537" w:rsidP="00C64537">
      <w:pPr>
        <w:pStyle w:val="Corpodetexto"/>
        <w:ind w:right="113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Parágrafo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  <w:b/>
        </w:rPr>
        <w:t>único.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Conselho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Municipal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Direitos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Criança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Adolescente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dará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ampla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divulgação dos telefones, endereços eletrônicos 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locais onde poderão ser encaminhadas denúncias de violação das regras de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campanha.</w:t>
      </w:r>
    </w:p>
    <w:p w:rsidR="00C64537" w:rsidRPr="007B0C42" w:rsidRDefault="00C64537" w:rsidP="00C64537">
      <w:pPr>
        <w:pStyle w:val="Corpodetexto"/>
        <w:spacing w:before="11"/>
        <w:ind w:left="0"/>
        <w:jc w:val="left"/>
        <w:rPr>
          <w:rFonts w:ascii="Times New Roman" w:hAnsi="Times New Roman" w:cs="Times New Roman"/>
        </w:rPr>
      </w:pPr>
    </w:p>
    <w:p w:rsidR="00C64537" w:rsidRPr="007B0C42" w:rsidRDefault="00C64537" w:rsidP="00C64537">
      <w:pPr>
        <w:pStyle w:val="Corpodetexto"/>
        <w:ind w:right="114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 xml:space="preserve">Art. 11 </w:t>
      </w:r>
      <w:r w:rsidRPr="007B0C42">
        <w:rPr>
          <w:rFonts w:ascii="Times New Roman" w:hAnsi="Times New Roman" w:cs="Times New Roman"/>
        </w:rPr>
        <w:t>A Comissão Especial fará reunião com todos os candidatos habilitados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em 2 (dois) momentos do Processo de Escolha dos Membros do Conselho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Tutelar:</w:t>
      </w:r>
    </w:p>
    <w:p w:rsidR="00C64537" w:rsidRPr="007B0C42" w:rsidRDefault="00C64537" w:rsidP="00C64537">
      <w:pPr>
        <w:pStyle w:val="PargrafodaLista"/>
        <w:numPr>
          <w:ilvl w:val="0"/>
          <w:numId w:val="1"/>
        </w:numPr>
        <w:tabs>
          <w:tab w:val="left" w:pos="577"/>
        </w:tabs>
        <w:ind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C42">
        <w:rPr>
          <w:rFonts w:ascii="Times New Roman" w:hAnsi="Times New Roman" w:cs="Times New Roman"/>
          <w:sz w:val="24"/>
          <w:szCs w:val="24"/>
        </w:rPr>
        <w:t>tão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logo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seja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publicada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a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relação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final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dos(as)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candidatos(as)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considerados(as) habilitados(as)</w:t>
      </w:r>
    </w:p>
    <w:p w:rsidR="00C64537" w:rsidRPr="007B0C42" w:rsidRDefault="00C64537" w:rsidP="00C64537">
      <w:pPr>
        <w:pStyle w:val="PargrafodaLista"/>
        <w:numPr>
          <w:ilvl w:val="0"/>
          <w:numId w:val="1"/>
        </w:numPr>
        <w:tabs>
          <w:tab w:val="left" w:pos="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C42">
        <w:rPr>
          <w:rFonts w:ascii="Times New Roman" w:hAnsi="Times New Roman" w:cs="Times New Roman"/>
          <w:sz w:val="24"/>
          <w:szCs w:val="24"/>
        </w:rPr>
        <w:t>na semana anterior ao dia da votação, com foco nas vedações específicas</w:t>
      </w:r>
      <w:r w:rsidRPr="007B0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42">
        <w:rPr>
          <w:rFonts w:ascii="Times New Roman" w:hAnsi="Times New Roman" w:cs="Times New Roman"/>
          <w:sz w:val="24"/>
          <w:szCs w:val="24"/>
        </w:rPr>
        <w:t>da votação, organização do pleito e participação de fiscais dos candidatos.</w:t>
      </w:r>
    </w:p>
    <w:p w:rsidR="00C64537" w:rsidRPr="007B0C42" w:rsidRDefault="00C64537" w:rsidP="00C64537">
      <w:pPr>
        <w:pStyle w:val="Corpodetexto"/>
        <w:ind w:right="117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 xml:space="preserve">§ 1º </w:t>
      </w:r>
      <w:r w:rsidRPr="007B0C42">
        <w:rPr>
          <w:rFonts w:ascii="Times New Roman" w:hAnsi="Times New Roman" w:cs="Times New Roman"/>
        </w:rPr>
        <w:t>Em cada uma das solenidades será registrada ata da reunião, com a lista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de presença dos candidatos e dos membros da Comissão Especial</w:t>
      </w:r>
    </w:p>
    <w:p w:rsidR="00C64537" w:rsidRDefault="00C64537" w:rsidP="00C64537">
      <w:pPr>
        <w:pStyle w:val="Corpodetexto"/>
        <w:ind w:right="124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 xml:space="preserve">§ 2º </w:t>
      </w:r>
      <w:r w:rsidRPr="007B0C42">
        <w:rPr>
          <w:rFonts w:ascii="Times New Roman" w:hAnsi="Times New Roman" w:cs="Times New Roman"/>
        </w:rPr>
        <w:t>Eventual ausência não isenta o candidato do cumprimento das regras do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processo de escolha.</w:t>
      </w:r>
    </w:p>
    <w:p w:rsidR="00054573" w:rsidRPr="00054573" w:rsidRDefault="00054573" w:rsidP="00C64537">
      <w:pPr>
        <w:pStyle w:val="Corpodetexto"/>
        <w:ind w:right="1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§ </w:t>
      </w:r>
      <w:r w:rsidRPr="00054573">
        <w:rPr>
          <w:rFonts w:ascii="Times New Roman" w:hAnsi="Times New Roman" w:cs="Times New Roman"/>
          <w:bCs/>
        </w:rPr>
        <w:t xml:space="preserve">A Comissão Especial reuni-se-á </w:t>
      </w:r>
      <w:r>
        <w:rPr>
          <w:rFonts w:ascii="Times New Roman" w:hAnsi="Times New Roman" w:cs="Times New Roman"/>
          <w:bCs/>
        </w:rPr>
        <w:t xml:space="preserve"> em carater expraordinario qundo se fizer necessario. </w:t>
      </w:r>
    </w:p>
    <w:p w:rsidR="00C64537" w:rsidRPr="007B0C42" w:rsidRDefault="00C64537" w:rsidP="00C6453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C64537" w:rsidRPr="007B0C42" w:rsidRDefault="00C64537" w:rsidP="00C64537">
      <w:pPr>
        <w:pStyle w:val="Corpodetexto"/>
        <w:ind w:right="124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>Art.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  <w:b/>
        </w:rPr>
        <w:t>12.</w:t>
      </w:r>
      <w:r w:rsidRPr="007B0C42">
        <w:rPr>
          <w:rFonts w:ascii="Times New Roman" w:hAnsi="Times New Roman" w:cs="Times New Roman"/>
          <w:b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procedimentos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administrativos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de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que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tratam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essa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resolução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poderão ser instaurados após a data da eleição, inclusive para apuração de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condutas vedadas praticadas na data da votação e deverão ser concluídos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antes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da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posse dos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membros do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Conselho Tutelar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eleitos</w:t>
      </w:r>
      <w:r w:rsidRPr="007B0C42">
        <w:rPr>
          <w:rFonts w:ascii="Times New Roman" w:hAnsi="Times New Roman" w:cs="Times New Roman"/>
          <w:spacing w:val="-1"/>
        </w:rPr>
        <w:t xml:space="preserve"> </w:t>
      </w:r>
      <w:r w:rsidRPr="007B0C42">
        <w:rPr>
          <w:rFonts w:ascii="Times New Roman" w:hAnsi="Times New Roman" w:cs="Times New Roman"/>
        </w:rPr>
        <w:t>pela comunidade.</w:t>
      </w:r>
    </w:p>
    <w:p w:rsidR="00BA210C" w:rsidRDefault="00BA210C" w:rsidP="00C64537">
      <w:pPr>
        <w:pStyle w:val="Corpodetexto"/>
        <w:ind w:right="113"/>
        <w:rPr>
          <w:rFonts w:ascii="Times New Roman" w:hAnsi="Times New Roman" w:cs="Times New Roman"/>
          <w:b/>
        </w:rPr>
      </w:pPr>
    </w:p>
    <w:p w:rsidR="00C64537" w:rsidRPr="007B0C42" w:rsidRDefault="00C64537" w:rsidP="00C64537">
      <w:pPr>
        <w:pStyle w:val="Corpodetexto"/>
        <w:ind w:right="113"/>
        <w:rPr>
          <w:rFonts w:ascii="Times New Roman" w:hAnsi="Times New Roman" w:cs="Times New Roman"/>
        </w:rPr>
      </w:pPr>
      <w:r w:rsidRPr="007B0C42">
        <w:rPr>
          <w:rFonts w:ascii="Times New Roman" w:hAnsi="Times New Roman" w:cs="Times New Roman"/>
          <w:b/>
        </w:rPr>
        <w:t xml:space="preserve">Parágrafo único. </w:t>
      </w:r>
      <w:r w:rsidRPr="007B0C42">
        <w:rPr>
          <w:rFonts w:ascii="Times New Roman" w:hAnsi="Times New Roman" w:cs="Times New Roman"/>
        </w:rPr>
        <w:t>Aplicam-se, no que couber, as disposições desta resolução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às eventuais irregularidades relativas à organização e condução do pleito em</w:t>
      </w:r>
      <w:r w:rsidRPr="007B0C42">
        <w:rPr>
          <w:rFonts w:ascii="Times New Roman" w:hAnsi="Times New Roman" w:cs="Times New Roman"/>
          <w:spacing w:val="1"/>
        </w:rPr>
        <w:t xml:space="preserve"> </w:t>
      </w:r>
      <w:r w:rsidRPr="007B0C42">
        <w:rPr>
          <w:rFonts w:ascii="Times New Roman" w:hAnsi="Times New Roman" w:cs="Times New Roman"/>
        </w:rPr>
        <w:t>geral, cabendo à Comissão Especial processar e julgar as representações, com</w:t>
      </w:r>
      <w:r w:rsidR="00BA210C">
        <w:rPr>
          <w:rFonts w:ascii="Times New Roman" w:hAnsi="Times New Roman" w:cs="Times New Roman"/>
        </w:rPr>
        <w:t xml:space="preserve">  </w:t>
      </w:r>
      <w:r w:rsidRPr="007B0C42">
        <w:rPr>
          <w:rFonts w:ascii="Times New Roman" w:hAnsi="Times New Roman" w:cs="Times New Roman"/>
          <w:spacing w:val="-64"/>
        </w:rPr>
        <w:t xml:space="preserve"> </w:t>
      </w:r>
      <w:r w:rsidRPr="007B0C42">
        <w:rPr>
          <w:rFonts w:ascii="Times New Roman" w:hAnsi="Times New Roman" w:cs="Times New Roman"/>
        </w:rPr>
        <w:t>direito de recurso à Plenária do CMDCA.</w:t>
      </w:r>
    </w:p>
    <w:p w:rsidR="000E70B9" w:rsidRDefault="000E70B9" w:rsidP="00557793">
      <w:pPr>
        <w:pStyle w:val="Corpodetexto"/>
        <w:spacing w:before="77"/>
        <w:ind w:left="0" w:right="114"/>
        <w:rPr>
          <w:rFonts w:ascii="Times New Roman" w:hAnsi="Times New Roman" w:cs="Times New Roman"/>
        </w:rPr>
      </w:pPr>
    </w:p>
    <w:p w:rsidR="000E70B9" w:rsidRDefault="000E70B9" w:rsidP="00C64537">
      <w:pPr>
        <w:pStyle w:val="Corpodetexto"/>
        <w:spacing w:before="77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Campestre do Maranhão</w:t>
      </w:r>
      <w:r w:rsidR="008520E0">
        <w:rPr>
          <w:rFonts w:ascii="Times New Roman" w:hAnsi="Times New Roman" w:cs="Times New Roman"/>
        </w:rPr>
        <w:t xml:space="preserve">, </w:t>
      </w:r>
      <w:r w:rsidR="005917F6">
        <w:rPr>
          <w:rFonts w:ascii="Times New Roman" w:hAnsi="Times New Roman" w:cs="Times New Roman"/>
        </w:rPr>
        <w:t xml:space="preserve">13 </w:t>
      </w:r>
      <w:r w:rsidR="008520E0">
        <w:rPr>
          <w:rFonts w:ascii="Times New Roman" w:hAnsi="Times New Roman" w:cs="Times New Roman"/>
        </w:rPr>
        <w:t xml:space="preserve"> julho de 2023</w:t>
      </w:r>
      <w:r>
        <w:rPr>
          <w:rFonts w:ascii="Times New Roman" w:hAnsi="Times New Roman" w:cs="Times New Roman"/>
        </w:rPr>
        <w:t xml:space="preserve"> </w:t>
      </w:r>
    </w:p>
    <w:p w:rsidR="008520E0" w:rsidRDefault="008520E0" w:rsidP="00C64537">
      <w:pPr>
        <w:pStyle w:val="Corpodetexto"/>
        <w:spacing w:before="77"/>
        <w:ind w:right="114"/>
        <w:rPr>
          <w:rFonts w:ascii="Times New Roman" w:hAnsi="Times New Roman" w:cs="Times New Roman"/>
        </w:rPr>
      </w:pPr>
    </w:p>
    <w:p w:rsidR="00557793" w:rsidRDefault="00557793" w:rsidP="00C64537">
      <w:pPr>
        <w:pStyle w:val="Corpodetexto"/>
        <w:spacing w:before="77"/>
        <w:ind w:right="114"/>
        <w:rPr>
          <w:rFonts w:ascii="Times New Roman" w:hAnsi="Times New Roman" w:cs="Times New Roman"/>
        </w:rPr>
      </w:pPr>
    </w:p>
    <w:p w:rsidR="00E40AEC" w:rsidRDefault="00E40AEC" w:rsidP="00C64537">
      <w:pPr>
        <w:pStyle w:val="Corpodetexto"/>
        <w:spacing w:before="77"/>
        <w:ind w:right="114"/>
        <w:rPr>
          <w:rFonts w:ascii="Times New Roman" w:hAnsi="Times New Roman" w:cs="Times New Roman"/>
        </w:rPr>
      </w:pPr>
      <w:bookmarkStart w:id="0" w:name="_GoBack"/>
      <w:bookmarkEnd w:id="0"/>
    </w:p>
    <w:p w:rsidR="00557793" w:rsidRPr="00C23EA9" w:rsidRDefault="00557793" w:rsidP="00557793">
      <w:pPr>
        <w:adjustRightInd w:val="0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pt-BR"/>
        </w:rPr>
      </w:pPr>
      <w:r w:rsidRPr="00C23EA9">
        <w:rPr>
          <w:rFonts w:ascii="Times New Roman" w:eastAsia="Times New Roman" w:hAnsi="Times New Roman" w:cs="Times New Roman"/>
          <w:color w:val="050505"/>
          <w:sz w:val="24"/>
          <w:szCs w:val="24"/>
          <w:lang w:eastAsia="pt-BR"/>
        </w:rPr>
        <w:t>Antônia Elizete Mendes Cavalcante</w:t>
      </w:r>
    </w:p>
    <w:p w:rsidR="00557793" w:rsidRPr="00C23EA9" w:rsidRDefault="00557793" w:rsidP="00557793">
      <w:pPr>
        <w:adjustRightInd w:val="0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pt-BR"/>
        </w:rPr>
      </w:pPr>
      <w:r w:rsidRPr="00C23EA9">
        <w:rPr>
          <w:rFonts w:ascii="Times New Roman" w:eastAsia="Times New Roman" w:hAnsi="Times New Roman" w:cs="Times New Roman"/>
          <w:color w:val="050505"/>
          <w:sz w:val="24"/>
          <w:szCs w:val="24"/>
          <w:lang w:eastAsia="pt-BR"/>
        </w:rPr>
        <w:t>Presidenta do CMDCA e</w:t>
      </w:r>
    </w:p>
    <w:p w:rsidR="00557793" w:rsidRPr="00C23EA9" w:rsidRDefault="00557793" w:rsidP="00557793">
      <w:pPr>
        <w:adjustRightInd w:val="0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pt-BR"/>
        </w:rPr>
      </w:pPr>
      <w:r w:rsidRPr="00C23EA9">
        <w:rPr>
          <w:rFonts w:ascii="Times New Roman" w:eastAsia="Times New Roman" w:hAnsi="Times New Roman" w:cs="Times New Roman"/>
          <w:color w:val="050505"/>
          <w:sz w:val="24"/>
          <w:szCs w:val="24"/>
          <w:lang w:eastAsia="pt-BR"/>
        </w:rPr>
        <w:t xml:space="preserve">Comissão Especial do Processo de Escolha Unificada para Conselheiros Tutelares </w:t>
      </w:r>
    </w:p>
    <w:p w:rsidR="008520E0" w:rsidRDefault="008520E0" w:rsidP="00C64537">
      <w:pPr>
        <w:pStyle w:val="Corpodetexto"/>
        <w:spacing w:before="77"/>
        <w:ind w:right="114"/>
        <w:rPr>
          <w:rFonts w:ascii="Times New Roman" w:hAnsi="Times New Roman" w:cs="Times New Roman"/>
        </w:rPr>
      </w:pPr>
    </w:p>
    <w:p w:rsidR="008520E0" w:rsidRPr="007B0C42" w:rsidRDefault="008520E0" w:rsidP="00C64537">
      <w:pPr>
        <w:pStyle w:val="Corpodetexto"/>
        <w:spacing w:before="77"/>
        <w:ind w:right="114"/>
        <w:rPr>
          <w:rFonts w:ascii="Times New Roman" w:hAnsi="Times New Roman" w:cs="Times New Roman"/>
        </w:rPr>
      </w:pPr>
    </w:p>
    <w:sectPr w:rsidR="008520E0" w:rsidRPr="007B0C42" w:rsidSect="00706EC8">
      <w:pgSz w:w="11920" w:h="16840"/>
      <w:pgMar w:top="1340" w:right="1288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B10A5"/>
    <w:multiLevelType w:val="hybridMultilevel"/>
    <w:tmpl w:val="74AECE56"/>
    <w:lvl w:ilvl="0" w:tplc="3B5A6FD4">
      <w:start w:val="1"/>
      <w:numFmt w:val="upperRoman"/>
      <w:lvlText w:val="%1"/>
      <w:lvlJc w:val="left"/>
      <w:pPr>
        <w:ind w:left="101" w:hanging="20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65281BA">
      <w:numFmt w:val="bullet"/>
      <w:lvlText w:val="•"/>
      <w:lvlJc w:val="left"/>
      <w:pPr>
        <w:ind w:left="962" w:hanging="209"/>
      </w:pPr>
      <w:rPr>
        <w:rFonts w:hint="default"/>
        <w:lang w:val="pt-PT" w:eastAsia="en-US" w:bidi="ar-SA"/>
      </w:rPr>
    </w:lvl>
    <w:lvl w:ilvl="2" w:tplc="62A83314">
      <w:numFmt w:val="bullet"/>
      <w:lvlText w:val="•"/>
      <w:lvlJc w:val="left"/>
      <w:pPr>
        <w:ind w:left="1824" w:hanging="209"/>
      </w:pPr>
      <w:rPr>
        <w:rFonts w:hint="default"/>
        <w:lang w:val="pt-PT" w:eastAsia="en-US" w:bidi="ar-SA"/>
      </w:rPr>
    </w:lvl>
    <w:lvl w:ilvl="3" w:tplc="D7C8BCB4">
      <w:numFmt w:val="bullet"/>
      <w:lvlText w:val="•"/>
      <w:lvlJc w:val="left"/>
      <w:pPr>
        <w:ind w:left="2686" w:hanging="209"/>
      </w:pPr>
      <w:rPr>
        <w:rFonts w:hint="default"/>
        <w:lang w:val="pt-PT" w:eastAsia="en-US" w:bidi="ar-SA"/>
      </w:rPr>
    </w:lvl>
    <w:lvl w:ilvl="4" w:tplc="F8E05084">
      <w:numFmt w:val="bullet"/>
      <w:lvlText w:val="•"/>
      <w:lvlJc w:val="left"/>
      <w:pPr>
        <w:ind w:left="3548" w:hanging="209"/>
      </w:pPr>
      <w:rPr>
        <w:rFonts w:hint="default"/>
        <w:lang w:val="pt-PT" w:eastAsia="en-US" w:bidi="ar-SA"/>
      </w:rPr>
    </w:lvl>
    <w:lvl w:ilvl="5" w:tplc="26B0B152">
      <w:numFmt w:val="bullet"/>
      <w:lvlText w:val="•"/>
      <w:lvlJc w:val="left"/>
      <w:pPr>
        <w:ind w:left="4410" w:hanging="209"/>
      </w:pPr>
      <w:rPr>
        <w:rFonts w:hint="default"/>
        <w:lang w:val="pt-PT" w:eastAsia="en-US" w:bidi="ar-SA"/>
      </w:rPr>
    </w:lvl>
    <w:lvl w:ilvl="6" w:tplc="31784602">
      <w:numFmt w:val="bullet"/>
      <w:lvlText w:val="•"/>
      <w:lvlJc w:val="left"/>
      <w:pPr>
        <w:ind w:left="5272" w:hanging="209"/>
      </w:pPr>
      <w:rPr>
        <w:rFonts w:hint="default"/>
        <w:lang w:val="pt-PT" w:eastAsia="en-US" w:bidi="ar-SA"/>
      </w:rPr>
    </w:lvl>
    <w:lvl w:ilvl="7" w:tplc="2DD0CC5C">
      <w:numFmt w:val="bullet"/>
      <w:lvlText w:val="•"/>
      <w:lvlJc w:val="left"/>
      <w:pPr>
        <w:ind w:left="6134" w:hanging="209"/>
      </w:pPr>
      <w:rPr>
        <w:rFonts w:hint="default"/>
        <w:lang w:val="pt-PT" w:eastAsia="en-US" w:bidi="ar-SA"/>
      </w:rPr>
    </w:lvl>
    <w:lvl w:ilvl="8" w:tplc="6F8CCE3C">
      <w:numFmt w:val="bullet"/>
      <w:lvlText w:val="•"/>
      <w:lvlJc w:val="left"/>
      <w:pPr>
        <w:ind w:left="6996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7A8920A1"/>
    <w:multiLevelType w:val="hybridMultilevel"/>
    <w:tmpl w:val="04B4C9C8"/>
    <w:lvl w:ilvl="0" w:tplc="BAECA022">
      <w:start w:val="1"/>
      <w:numFmt w:val="lowerLetter"/>
      <w:lvlText w:val="%1)"/>
      <w:lvlJc w:val="left"/>
      <w:pPr>
        <w:ind w:left="101" w:hanging="47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87E7276">
      <w:numFmt w:val="bullet"/>
      <w:lvlText w:val="•"/>
      <w:lvlJc w:val="left"/>
      <w:pPr>
        <w:ind w:left="962" w:hanging="476"/>
      </w:pPr>
      <w:rPr>
        <w:rFonts w:hint="default"/>
        <w:lang w:val="pt-PT" w:eastAsia="en-US" w:bidi="ar-SA"/>
      </w:rPr>
    </w:lvl>
    <w:lvl w:ilvl="2" w:tplc="725215B4">
      <w:numFmt w:val="bullet"/>
      <w:lvlText w:val="•"/>
      <w:lvlJc w:val="left"/>
      <w:pPr>
        <w:ind w:left="1824" w:hanging="476"/>
      </w:pPr>
      <w:rPr>
        <w:rFonts w:hint="default"/>
        <w:lang w:val="pt-PT" w:eastAsia="en-US" w:bidi="ar-SA"/>
      </w:rPr>
    </w:lvl>
    <w:lvl w:ilvl="3" w:tplc="ED22E12E">
      <w:numFmt w:val="bullet"/>
      <w:lvlText w:val="•"/>
      <w:lvlJc w:val="left"/>
      <w:pPr>
        <w:ind w:left="2686" w:hanging="476"/>
      </w:pPr>
      <w:rPr>
        <w:rFonts w:hint="default"/>
        <w:lang w:val="pt-PT" w:eastAsia="en-US" w:bidi="ar-SA"/>
      </w:rPr>
    </w:lvl>
    <w:lvl w:ilvl="4" w:tplc="2494BD26">
      <w:numFmt w:val="bullet"/>
      <w:lvlText w:val="•"/>
      <w:lvlJc w:val="left"/>
      <w:pPr>
        <w:ind w:left="3548" w:hanging="476"/>
      </w:pPr>
      <w:rPr>
        <w:rFonts w:hint="default"/>
        <w:lang w:val="pt-PT" w:eastAsia="en-US" w:bidi="ar-SA"/>
      </w:rPr>
    </w:lvl>
    <w:lvl w:ilvl="5" w:tplc="1160E08C">
      <w:numFmt w:val="bullet"/>
      <w:lvlText w:val="•"/>
      <w:lvlJc w:val="left"/>
      <w:pPr>
        <w:ind w:left="4410" w:hanging="476"/>
      </w:pPr>
      <w:rPr>
        <w:rFonts w:hint="default"/>
        <w:lang w:val="pt-PT" w:eastAsia="en-US" w:bidi="ar-SA"/>
      </w:rPr>
    </w:lvl>
    <w:lvl w:ilvl="6" w:tplc="E71EF1AA">
      <w:numFmt w:val="bullet"/>
      <w:lvlText w:val="•"/>
      <w:lvlJc w:val="left"/>
      <w:pPr>
        <w:ind w:left="5272" w:hanging="476"/>
      </w:pPr>
      <w:rPr>
        <w:rFonts w:hint="default"/>
        <w:lang w:val="pt-PT" w:eastAsia="en-US" w:bidi="ar-SA"/>
      </w:rPr>
    </w:lvl>
    <w:lvl w:ilvl="7" w:tplc="B9847E38">
      <w:numFmt w:val="bullet"/>
      <w:lvlText w:val="•"/>
      <w:lvlJc w:val="left"/>
      <w:pPr>
        <w:ind w:left="6134" w:hanging="476"/>
      </w:pPr>
      <w:rPr>
        <w:rFonts w:hint="default"/>
        <w:lang w:val="pt-PT" w:eastAsia="en-US" w:bidi="ar-SA"/>
      </w:rPr>
    </w:lvl>
    <w:lvl w:ilvl="8" w:tplc="CEFC3550">
      <w:numFmt w:val="bullet"/>
      <w:lvlText w:val="•"/>
      <w:lvlJc w:val="left"/>
      <w:pPr>
        <w:ind w:left="6996" w:hanging="4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98"/>
    <w:rsid w:val="00054573"/>
    <w:rsid w:val="00084DC9"/>
    <w:rsid w:val="000D09D9"/>
    <w:rsid w:val="000E70B9"/>
    <w:rsid w:val="001247E1"/>
    <w:rsid w:val="00161811"/>
    <w:rsid w:val="0021523E"/>
    <w:rsid w:val="0028384A"/>
    <w:rsid w:val="002F1BCC"/>
    <w:rsid w:val="002F7AE5"/>
    <w:rsid w:val="00471105"/>
    <w:rsid w:val="00531649"/>
    <w:rsid w:val="00557793"/>
    <w:rsid w:val="005917F6"/>
    <w:rsid w:val="005F64FD"/>
    <w:rsid w:val="006135FA"/>
    <w:rsid w:val="00637A63"/>
    <w:rsid w:val="00657C6E"/>
    <w:rsid w:val="006B25CB"/>
    <w:rsid w:val="00706EC8"/>
    <w:rsid w:val="007824B7"/>
    <w:rsid w:val="007B0C42"/>
    <w:rsid w:val="007F558E"/>
    <w:rsid w:val="00817ED4"/>
    <w:rsid w:val="008520E0"/>
    <w:rsid w:val="009904BA"/>
    <w:rsid w:val="009C183A"/>
    <w:rsid w:val="00A5534C"/>
    <w:rsid w:val="00AA4B46"/>
    <w:rsid w:val="00AD1346"/>
    <w:rsid w:val="00AF41DB"/>
    <w:rsid w:val="00B07A60"/>
    <w:rsid w:val="00B82463"/>
    <w:rsid w:val="00BA210C"/>
    <w:rsid w:val="00C23EA9"/>
    <w:rsid w:val="00C64537"/>
    <w:rsid w:val="00CB16A2"/>
    <w:rsid w:val="00CB2D98"/>
    <w:rsid w:val="00CF0D10"/>
    <w:rsid w:val="00D26731"/>
    <w:rsid w:val="00DC0DE4"/>
    <w:rsid w:val="00DF081C"/>
    <w:rsid w:val="00E40AEC"/>
    <w:rsid w:val="00ED6D69"/>
    <w:rsid w:val="00F41A93"/>
    <w:rsid w:val="00F50BEF"/>
    <w:rsid w:val="00FB1E4A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56C"/>
  <w15:docId w15:val="{66FAF9A2-5AD8-4307-A094-47A64F4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 w:righ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84D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Apendice_V__Minuta_de_Resolucao_do_CMDCA_sobre_a_apuracao_das_condutas_vedadas_no_processo_de_escolha_para_membros_do_Conselho_Tutelar (1)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Apendice_V__Minuta_de_Resolucao_do_CMDCA_sobre_a_apuracao_das_condutas_vedadas_no_processo_de_escolha_para_membros_do_Conselho_Tutelar (1)</dc:title>
  <dc:creator>Assisntêcia Social</dc:creator>
  <cp:lastModifiedBy>Assisntêcia Social</cp:lastModifiedBy>
  <cp:revision>396</cp:revision>
  <dcterms:created xsi:type="dcterms:W3CDTF">2023-07-06T12:35:00Z</dcterms:created>
  <dcterms:modified xsi:type="dcterms:W3CDTF">2023-07-13T12:14:00Z</dcterms:modified>
</cp:coreProperties>
</file>